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80B" w:rsidRPr="00DE323A" w:rsidRDefault="0053380B" w:rsidP="00DE323A">
      <w:pPr>
        <w:jc w:val="center"/>
        <w:rPr>
          <w:rFonts w:ascii="Bahnschrift" w:hAnsi="Bahnschrift"/>
          <w:b/>
          <w:bCs/>
          <w:sz w:val="40"/>
          <w:szCs w:val="40"/>
        </w:rPr>
      </w:pPr>
      <w:r w:rsidRPr="00DE323A">
        <w:rPr>
          <w:rFonts w:ascii="Bahnschrift" w:hAnsi="Bahnschrift"/>
          <w:b/>
          <w:bCs/>
          <w:sz w:val="40"/>
          <w:szCs w:val="40"/>
        </w:rPr>
        <w:t>BROCHURE DU CABINET GAAYA</w:t>
      </w:r>
    </w:p>
    <w:p w:rsidR="00993F6C" w:rsidRPr="0053380B" w:rsidRDefault="00993F6C" w:rsidP="0053380B">
      <w:pPr>
        <w:jc w:val="both"/>
        <w:rPr>
          <w:rFonts w:ascii="Bahnschrift" w:hAnsi="Bahnschrift"/>
          <w:b/>
          <w:bCs/>
          <w:sz w:val="24"/>
          <w:szCs w:val="24"/>
        </w:rPr>
      </w:pPr>
      <w:r w:rsidRPr="0053380B">
        <w:rPr>
          <w:rFonts w:ascii="Bahnschrift" w:hAnsi="Bahnschrift"/>
          <w:b/>
          <w:bCs/>
          <w:sz w:val="24"/>
          <w:szCs w:val="24"/>
        </w:rPr>
        <w:t>QUI SOMMES NOUS</w:t>
      </w:r>
      <w:r w:rsidR="00345D66" w:rsidRPr="0053380B">
        <w:rPr>
          <w:rFonts w:ascii="Bahnschrift" w:hAnsi="Bahnschrift"/>
          <w:b/>
          <w:bCs/>
          <w:sz w:val="24"/>
          <w:szCs w:val="24"/>
        </w:rPr>
        <w:t> ?</w:t>
      </w:r>
    </w:p>
    <w:p w:rsidR="00993F6C" w:rsidRPr="0053380B" w:rsidRDefault="00993F6C" w:rsidP="0053380B">
      <w:pPr>
        <w:jc w:val="both"/>
        <w:rPr>
          <w:rFonts w:ascii="Bahnschrift" w:hAnsi="Bahnschrift"/>
          <w:sz w:val="24"/>
          <w:szCs w:val="24"/>
        </w:rPr>
      </w:pPr>
      <w:r w:rsidRPr="0053380B">
        <w:rPr>
          <w:rFonts w:ascii="Bahnschrift" w:hAnsi="Bahnschrift"/>
          <w:sz w:val="24"/>
          <w:szCs w:val="24"/>
        </w:rPr>
        <w:t>Le Cabinet GAAYA est une personne morale de droit privé à but lucratif, créé et enregistré en République du Mali le 25 novembre 2014 sous le numéro d’identification fiscal (NIF) 085127991M.</w:t>
      </w:r>
    </w:p>
    <w:p w:rsidR="00993F6C" w:rsidRPr="0053380B" w:rsidRDefault="00993F6C" w:rsidP="0053380B">
      <w:pPr>
        <w:jc w:val="both"/>
        <w:rPr>
          <w:rFonts w:ascii="Bahnschrift" w:hAnsi="Bahnschrift"/>
          <w:sz w:val="24"/>
          <w:szCs w:val="24"/>
        </w:rPr>
      </w:pPr>
      <w:r w:rsidRPr="0053380B">
        <w:rPr>
          <w:rFonts w:ascii="Bahnschrift" w:hAnsi="Bahnschrift"/>
          <w:sz w:val="24"/>
          <w:szCs w:val="24"/>
        </w:rPr>
        <w:t>La naissance du Cabinet GAAYA intervient dans un contexte national et international marqué par des bouleversements spectaculaires d’ordre sécuritaire, technologique, socioculturel et économique, qui interpellent les acteurs du secteur public et privé à conjuguer les synergies pour faire face aux défis de stabilité de positionnement stratégique et surtout de création d’emplois et de richesses.</w:t>
      </w:r>
    </w:p>
    <w:p w:rsidR="00993F6C" w:rsidRPr="0053380B" w:rsidRDefault="00993F6C" w:rsidP="0053380B">
      <w:pPr>
        <w:jc w:val="both"/>
        <w:rPr>
          <w:rFonts w:ascii="Bahnschrift" w:hAnsi="Bahnschrift"/>
          <w:sz w:val="24"/>
          <w:szCs w:val="24"/>
        </w:rPr>
      </w:pPr>
      <w:r w:rsidRPr="0053380B">
        <w:rPr>
          <w:rFonts w:ascii="Bahnschrift" w:hAnsi="Bahnschrift"/>
          <w:sz w:val="24"/>
          <w:szCs w:val="24"/>
        </w:rPr>
        <w:t xml:space="preserve">Le Cabinet GAAYA est donc né pour être acteur actif investi de missions participatives pour </w:t>
      </w:r>
      <w:r w:rsidR="00A2269B" w:rsidRPr="0053380B">
        <w:rPr>
          <w:rFonts w:ascii="Bahnschrift" w:hAnsi="Bahnschrift"/>
          <w:sz w:val="24"/>
          <w:szCs w:val="24"/>
        </w:rPr>
        <w:t>relever</w:t>
      </w:r>
      <w:r w:rsidRPr="0053380B">
        <w:rPr>
          <w:rFonts w:ascii="Bahnschrift" w:hAnsi="Bahnschrift"/>
          <w:sz w:val="24"/>
          <w:szCs w:val="24"/>
        </w:rPr>
        <w:t xml:space="preserve"> ces défis nationaux et mondiaux. </w:t>
      </w:r>
    </w:p>
    <w:p w:rsidR="00993F6C" w:rsidRPr="0053380B" w:rsidRDefault="00345D66" w:rsidP="0053380B">
      <w:pPr>
        <w:jc w:val="both"/>
        <w:rPr>
          <w:rFonts w:ascii="Bahnschrift" w:hAnsi="Bahnschrift"/>
          <w:b/>
          <w:bCs/>
          <w:sz w:val="24"/>
          <w:szCs w:val="24"/>
        </w:rPr>
      </w:pPr>
      <w:r w:rsidRPr="0053380B">
        <w:rPr>
          <w:rFonts w:ascii="Bahnschrift" w:hAnsi="Bahnschrift"/>
          <w:b/>
          <w:bCs/>
          <w:sz w:val="24"/>
          <w:szCs w:val="24"/>
        </w:rPr>
        <w:t xml:space="preserve">QUELLE EST </w:t>
      </w:r>
      <w:r w:rsidR="00993F6C" w:rsidRPr="0053380B">
        <w:rPr>
          <w:rFonts w:ascii="Bahnschrift" w:hAnsi="Bahnschrift"/>
          <w:b/>
          <w:bCs/>
          <w:sz w:val="24"/>
          <w:szCs w:val="24"/>
        </w:rPr>
        <w:t xml:space="preserve">NOTRE </w:t>
      </w:r>
      <w:r w:rsidR="00993F6C" w:rsidRPr="0053380B">
        <w:rPr>
          <w:rFonts w:ascii="Bahnschrift" w:hAnsi="Bahnschrift"/>
          <w:b/>
          <w:bCs/>
          <w:sz w:val="24"/>
          <w:szCs w:val="24"/>
          <w:lang w:val="x-none"/>
        </w:rPr>
        <w:t>VISION</w:t>
      </w:r>
      <w:r w:rsidRPr="0053380B">
        <w:rPr>
          <w:rFonts w:ascii="Bahnschrift" w:hAnsi="Bahnschrift"/>
          <w:b/>
          <w:bCs/>
          <w:sz w:val="24"/>
          <w:szCs w:val="24"/>
          <w:lang w:val="x-none"/>
        </w:rPr>
        <w:t> </w:t>
      </w:r>
      <w:r w:rsidRPr="0053380B">
        <w:rPr>
          <w:rFonts w:ascii="Bahnschrift" w:hAnsi="Bahnschrift"/>
          <w:b/>
          <w:bCs/>
          <w:sz w:val="24"/>
          <w:szCs w:val="24"/>
        </w:rPr>
        <w:t>?</w:t>
      </w:r>
    </w:p>
    <w:p w:rsidR="00993F6C" w:rsidRPr="0053380B" w:rsidRDefault="00993F6C" w:rsidP="0053380B">
      <w:pPr>
        <w:jc w:val="both"/>
        <w:rPr>
          <w:rFonts w:ascii="Bahnschrift" w:hAnsi="Bahnschrift"/>
          <w:bCs/>
          <w:sz w:val="24"/>
          <w:szCs w:val="24"/>
        </w:rPr>
      </w:pPr>
      <w:r w:rsidRPr="0053380B">
        <w:rPr>
          <w:rFonts w:ascii="Bahnschrift" w:hAnsi="Bahnschrift"/>
          <w:bCs/>
          <w:sz w:val="24"/>
          <w:szCs w:val="24"/>
        </w:rPr>
        <w:t xml:space="preserve">Etre une expertise de référence pour les acteurs nationaux et internationaux intéressés par la recherche, la formation, la communication et l’édition. </w:t>
      </w:r>
    </w:p>
    <w:p w:rsidR="00345D66" w:rsidRPr="0053380B" w:rsidRDefault="00345D66" w:rsidP="0053380B">
      <w:pPr>
        <w:jc w:val="both"/>
        <w:rPr>
          <w:rFonts w:ascii="Bahnschrift" w:hAnsi="Bahnschrift"/>
          <w:b/>
          <w:bCs/>
          <w:sz w:val="24"/>
          <w:szCs w:val="24"/>
          <w:lang w:val="x-none"/>
        </w:rPr>
      </w:pPr>
      <w:r w:rsidRPr="0053380B">
        <w:rPr>
          <w:rFonts w:ascii="Bahnschrift" w:hAnsi="Bahnschrift"/>
          <w:b/>
          <w:bCs/>
          <w:sz w:val="24"/>
          <w:szCs w:val="24"/>
        </w:rPr>
        <w:t xml:space="preserve">NOS 3 </w:t>
      </w:r>
      <w:r w:rsidRPr="0053380B">
        <w:rPr>
          <w:rFonts w:ascii="Bahnschrift" w:hAnsi="Bahnschrift"/>
          <w:b/>
          <w:bCs/>
          <w:sz w:val="24"/>
          <w:szCs w:val="24"/>
          <w:lang w:val="x-none"/>
        </w:rPr>
        <w:t>PRINCIPES </w:t>
      </w:r>
      <w:r w:rsidRPr="0053380B">
        <w:rPr>
          <w:rFonts w:ascii="Bahnschrift" w:hAnsi="Bahnschrift"/>
          <w:b/>
          <w:bCs/>
          <w:sz w:val="24"/>
          <w:szCs w:val="24"/>
        </w:rPr>
        <w:t>FONDAMENTAUX</w:t>
      </w:r>
    </w:p>
    <w:p w:rsidR="00345D66" w:rsidRPr="0053380B" w:rsidRDefault="00345D66" w:rsidP="0053380B">
      <w:pPr>
        <w:pStyle w:val="Paragraphedeliste"/>
        <w:numPr>
          <w:ilvl w:val="0"/>
          <w:numId w:val="3"/>
        </w:numPr>
        <w:ind w:left="360"/>
        <w:jc w:val="both"/>
        <w:rPr>
          <w:rFonts w:ascii="Bahnschrift" w:hAnsi="Bahnschrift"/>
          <w:bCs/>
          <w:sz w:val="24"/>
          <w:szCs w:val="24"/>
          <w:lang w:val="fr-ML"/>
        </w:rPr>
      </w:pPr>
      <w:r w:rsidRPr="0053380B">
        <w:rPr>
          <w:rFonts w:ascii="Bahnschrift" w:hAnsi="Bahnschrift"/>
          <w:b/>
          <w:sz w:val="24"/>
          <w:szCs w:val="24"/>
        </w:rPr>
        <w:t xml:space="preserve">Le principe de responsabilité : </w:t>
      </w:r>
      <w:r w:rsidRPr="0053380B">
        <w:rPr>
          <w:rFonts w:ascii="Bahnschrift" w:hAnsi="Bahnschrift"/>
          <w:sz w:val="24"/>
          <w:szCs w:val="24"/>
        </w:rPr>
        <w:t>tout travail doit être bien fait dans le temps.</w:t>
      </w:r>
      <w:r w:rsidRPr="0053380B">
        <w:rPr>
          <w:rFonts w:ascii="Bahnschrift" w:hAnsi="Bahnschrift"/>
          <w:b/>
          <w:sz w:val="24"/>
          <w:szCs w:val="24"/>
        </w:rPr>
        <w:t xml:space="preserve"> </w:t>
      </w:r>
      <w:r w:rsidRPr="0053380B">
        <w:rPr>
          <w:rFonts w:ascii="Bahnschrift" w:hAnsi="Bahnschrift"/>
          <w:sz w:val="24"/>
          <w:szCs w:val="24"/>
        </w:rPr>
        <w:t xml:space="preserve">Le Cabinet GAAYA s’engage à réparer les ratés de toute prestation non conforme au cahier de charge établi avec le client. </w:t>
      </w:r>
    </w:p>
    <w:p w:rsidR="00345D66" w:rsidRPr="0053380B" w:rsidRDefault="00345D66" w:rsidP="0053380B">
      <w:pPr>
        <w:pStyle w:val="Paragraphedeliste"/>
        <w:numPr>
          <w:ilvl w:val="0"/>
          <w:numId w:val="3"/>
        </w:numPr>
        <w:ind w:left="360"/>
        <w:jc w:val="both"/>
        <w:rPr>
          <w:rFonts w:ascii="Bahnschrift" w:hAnsi="Bahnschrift"/>
          <w:b/>
          <w:bCs/>
          <w:sz w:val="24"/>
          <w:szCs w:val="24"/>
          <w:lang w:val="fr-ML"/>
        </w:rPr>
      </w:pPr>
      <w:r w:rsidRPr="0053380B">
        <w:rPr>
          <w:rFonts w:ascii="Bahnschrift" w:hAnsi="Bahnschrift"/>
          <w:b/>
          <w:sz w:val="24"/>
          <w:szCs w:val="24"/>
          <w:lang w:val="fr-ML"/>
        </w:rPr>
        <w:t xml:space="preserve">Le </w:t>
      </w:r>
      <w:r w:rsidRPr="0053380B">
        <w:rPr>
          <w:rFonts w:ascii="Bahnschrift" w:hAnsi="Bahnschrift"/>
          <w:b/>
          <w:sz w:val="24"/>
          <w:szCs w:val="24"/>
        </w:rPr>
        <w:t xml:space="preserve">principe d’objectivité : </w:t>
      </w:r>
      <w:r w:rsidRPr="0053380B">
        <w:rPr>
          <w:rFonts w:ascii="Bahnschrift" w:hAnsi="Bahnschrift"/>
          <w:sz w:val="24"/>
          <w:szCs w:val="24"/>
        </w:rPr>
        <w:t xml:space="preserve">le Cabinet GAAYA fait de l’objectivité le socle et l’âme de toutes ses interventions. Cela se traduit également par les notions de rationalité et de scientificité à quoi elle tient sans ambiguïté. </w:t>
      </w:r>
    </w:p>
    <w:p w:rsidR="00345D66" w:rsidRPr="0053380B" w:rsidRDefault="00345D66" w:rsidP="0053380B">
      <w:pPr>
        <w:pStyle w:val="Paragraphedeliste"/>
        <w:numPr>
          <w:ilvl w:val="0"/>
          <w:numId w:val="3"/>
        </w:numPr>
        <w:ind w:left="360"/>
        <w:jc w:val="both"/>
        <w:rPr>
          <w:rFonts w:ascii="Bahnschrift" w:hAnsi="Bahnschrift"/>
          <w:b/>
          <w:bCs/>
          <w:sz w:val="24"/>
          <w:szCs w:val="24"/>
          <w:lang w:val="fr-ML"/>
        </w:rPr>
      </w:pPr>
      <w:r w:rsidRPr="0053380B">
        <w:rPr>
          <w:rFonts w:ascii="Bahnschrift" w:hAnsi="Bahnschrift"/>
          <w:b/>
          <w:sz w:val="24"/>
          <w:szCs w:val="24"/>
        </w:rPr>
        <w:t xml:space="preserve">Le principe de courtoisie : </w:t>
      </w:r>
      <w:r w:rsidRPr="0053380B">
        <w:rPr>
          <w:rFonts w:ascii="Bahnschrift" w:hAnsi="Bahnschrift"/>
          <w:sz w:val="24"/>
          <w:szCs w:val="24"/>
        </w:rPr>
        <w:t xml:space="preserve">pour un métier faisant appel à une perpétuelle interaction avec d’autres acteurs et surtout avec des clients qu’il considère dans son approche comme « rois », le Cabinet GAAYA estime judicieux de s’ériger en diplomate. Ce principe gouverne les comportements et les attitudes du personnel du Cabinet à l’interne et pour l’ensemble de ses relations avec l’extérieur. </w:t>
      </w:r>
    </w:p>
    <w:p w:rsidR="00345D66" w:rsidRPr="0053380B" w:rsidRDefault="00345D66" w:rsidP="0053380B">
      <w:pPr>
        <w:pStyle w:val="Paragraphedeliste"/>
        <w:ind w:left="360"/>
        <w:jc w:val="both"/>
        <w:rPr>
          <w:rFonts w:ascii="Bahnschrift" w:hAnsi="Bahnschrift"/>
          <w:b/>
          <w:bCs/>
          <w:sz w:val="12"/>
          <w:szCs w:val="24"/>
          <w:lang w:val="fr-ML"/>
        </w:rPr>
      </w:pPr>
    </w:p>
    <w:p w:rsidR="00345D66" w:rsidRPr="0053380B" w:rsidRDefault="00345D66" w:rsidP="0053380B">
      <w:pPr>
        <w:pStyle w:val="Paragraphedeliste"/>
        <w:spacing w:before="240"/>
        <w:ind w:left="0"/>
        <w:jc w:val="both"/>
        <w:rPr>
          <w:rFonts w:ascii="Bahnschrift" w:hAnsi="Bahnschrift"/>
          <w:b/>
          <w:bCs/>
          <w:sz w:val="24"/>
          <w:szCs w:val="24"/>
          <w:lang w:val="fr-ML"/>
        </w:rPr>
      </w:pPr>
      <w:r w:rsidRPr="0053380B">
        <w:rPr>
          <w:rFonts w:ascii="Bahnschrift" w:hAnsi="Bahnschrift"/>
          <w:b/>
          <w:bCs/>
          <w:sz w:val="24"/>
          <w:szCs w:val="24"/>
          <w:lang w:val="fr-ML"/>
        </w:rPr>
        <w:t>NOS 4 VALEURS FONDAMENTALES </w:t>
      </w:r>
    </w:p>
    <w:p w:rsidR="00345D66" w:rsidRPr="0053380B" w:rsidRDefault="00345D66" w:rsidP="0053380B">
      <w:pPr>
        <w:pStyle w:val="Paragraphedeliste"/>
        <w:spacing w:before="240"/>
        <w:ind w:left="0"/>
        <w:jc w:val="both"/>
        <w:rPr>
          <w:rFonts w:ascii="Bahnschrift" w:hAnsi="Bahnschrift"/>
          <w:b/>
          <w:bCs/>
          <w:sz w:val="8"/>
          <w:szCs w:val="24"/>
          <w:lang w:val="fr-ML"/>
        </w:rPr>
      </w:pPr>
    </w:p>
    <w:p w:rsidR="00345D66" w:rsidRPr="0053380B" w:rsidRDefault="00345D66" w:rsidP="0053380B">
      <w:pPr>
        <w:pStyle w:val="Paragraphedeliste"/>
        <w:numPr>
          <w:ilvl w:val="0"/>
          <w:numId w:val="8"/>
        </w:numPr>
        <w:spacing w:before="240"/>
        <w:jc w:val="both"/>
        <w:rPr>
          <w:rFonts w:ascii="Bahnschrift" w:hAnsi="Bahnschrift"/>
          <w:b/>
          <w:bCs/>
          <w:sz w:val="24"/>
          <w:szCs w:val="24"/>
          <w:lang w:val="fr-ML"/>
        </w:rPr>
      </w:pPr>
      <w:r w:rsidRPr="0053380B">
        <w:rPr>
          <w:rFonts w:ascii="Bahnschrift" w:hAnsi="Bahnschrift"/>
          <w:b/>
          <w:sz w:val="24"/>
          <w:szCs w:val="24"/>
          <w:lang w:val="fr-ML"/>
        </w:rPr>
        <w:t>L</w:t>
      </w:r>
      <w:r w:rsidRPr="0053380B">
        <w:rPr>
          <w:rFonts w:ascii="Bahnschrift" w:hAnsi="Bahnschrift"/>
          <w:b/>
          <w:sz w:val="24"/>
          <w:szCs w:val="24"/>
        </w:rPr>
        <w:t>’humilité :</w:t>
      </w:r>
      <w:r w:rsidRPr="0053380B">
        <w:rPr>
          <w:rFonts w:ascii="Bahnschrift" w:hAnsi="Bahnschrift"/>
          <w:b/>
          <w:bCs/>
          <w:sz w:val="24"/>
          <w:szCs w:val="24"/>
          <w:lang w:val="fr-ML"/>
        </w:rPr>
        <w:t xml:space="preserve"> </w:t>
      </w:r>
      <w:r w:rsidRPr="0053380B">
        <w:rPr>
          <w:rFonts w:ascii="Bahnschrift" w:hAnsi="Bahnschrift"/>
          <w:bCs/>
          <w:sz w:val="24"/>
          <w:szCs w:val="24"/>
          <w:lang w:val="fr-ML"/>
        </w:rPr>
        <w:t xml:space="preserve">entité morale constituée d’humains, le Cabinet GAAYA n’est pas prétentieux d’avoir le monopole du savoir et du savoir-faire sur ses domaines d’intervention. Bien que rigoureux et très appliqué, le Cabinet GAAYA reconnait qu’une œuvre humaine ne peut être parfaite. Il accorde ainsi du prix aux critiques et observations utiles à son perfectionnement. </w:t>
      </w:r>
    </w:p>
    <w:p w:rsidR="00345D66" w:rsidRPr="0053380B" w:rsidRDefault="00345D66" w:rsidP="0053380B">
      <w:pPr>
        <w:pStyle w:val="Paragraphedeliste"/>
        <w:numPr>
          <w:ilvl w:val="0"/>
          <w:numId w:val="8"/>
        </w:numPr>
        <w:jc w:val="both"/>
        <w:rPr>
          <w:rFonts w:ascii="Bahnschrift" w:hAnsi="Bahnschrift"/>
          <w:sz w:val="24"/>
          <w:szCs w:val="24"/>
        </w:rPr>
      </w:pPr>
      <w:r w:rsidRPr="0053380B">
        <w:rPr>
          <w:rFonts w:ascii="Bahnschrift" w:hAnsi="Bahnschrift"/>
          <w:b/>
          <w:sz w:val="24"/>
          <w:szCs w:val="24"/>
        </w:rPr>
        <w:t>L’honnêteté </w:t>
      </w:r>
      <w:r w:rsidRPr="0053380B">
        <w:rPr>
          <w:rFonts w:ascii="Bahnschrift" w:hAnsi="Bahnschrift"/>
          <w:sz w:val="24"/>
          <w:szCs w:val="24"/>
        </w:rPr>
        <w:t>: être honnête envers soi et envers les autres est une marque de bienséance ; le Cabinet GAAYA en fait sien.</w:t>
      </w:r>
    </w:p>
    <w:p w:rsidR="00345D66" w:rsidRPr="0053380B" w:rsidRDefault="00345D66" w:rsidP="0053380B">
      <w:pPr>
        <w:pStyle w:val="Paragraphedeliste"/>
        <w:numPr>
          <w:ilvl w:val="0"/>
          <w:numId w:val="8"/>
        </w:numPr>
        <w:jc w:val="both"/>
        <w:rPr>
          <w:rFonts w:ascii="Bahnschrift" w:hAnsi="Bahnschrift"/>
          <w:sz w:val="24"/>
          <w:szCs w:val="24"/>
        </w:rPr>
      </w:pPr>
      <w:r w:rsidRPr="0053380B">
        <w:rPr>
          <w:rFonts w:ascii="Bahnschrift" w:hAnsi="Bahnschrift"/>
          <w:b/>
          <w:sz w:val="24"/>
          <w:szCs w:val="24"/>
        </w:rPr>
        <w:lastRenderedPageBreak/>
        <w:t>L’intégrité</w:t>
      </w:r>
      <w:r w:rsidRPr="0053380B">
        <w:rPr>
          <w:rFonts w:ascii="Bahnschrift" w:hAnsi="Bahnschrift"/>
          <w:sz w:val="24"/>
          <w:szCs w:val="24"/>
        </w:rPr>
        <w:t xml:space="preserve"> : pour honorer et matérialiser sa vocation de lutte contre la corruption et autres pratiques immorales, le Cabinet GAAYA se veut être intègre avec soi et en modèle pour les autres acteurs avec lesquels il coexiste. </w:t>
      </w:r>
    </w:p>
    <w:p w:rsidR="00345D66" w:rsidRPr="0053380B" w:rsidRDefault="00345D66" w:rsidP="0053380B">
      <w:pPr>
        <w:pStyle w:val="Paragraphedeliste"/>
        <w:numPr>
          <w:ilvl w:val="0"/>
          <w:numId w:val="8"/>
        </w:numPr>
        <w:jc w:val="both"/>
        <w:rPr>
          <w:rFonts w:ascii="Bahnschrift" w:hAnsi="Bahnschrift"/>
          <w:bCs/>
          <w:sz w:val="24"/>
          <w:szCs w:val="24"/>
        </w:rPr>
      </w:pPr>
      <w:r w:rsidRPr="0053380B">
        <w:rPr>
          <w:rFonts w:ascii="Bahnschrift" w:hAnsi="Bahnschrift"/>
          <w:b/>
          <w:sz w:val="24"/>
          <w:szCs w:val="24"/>
        </w:rPr>
        <w:t>Le respect</w:t>
      </w:r>
      <w:r w:rsidRPr="0053380B">
        <w:rPr>
          <w:rFonts w:ascii="Bahnschrift" w:hAnsi="Bahnschrift"/>
          <w:sz w:val="24"/>
          <w:szCs w:val="24"/>
        </w:rPr>
        <w:t xml:space="preserve"> : la discipline et l’éthique professionnelle constituent le soubassement des interactions au sein du Cabinet GAAYA et déterminent l’attitude de son personnel envers ses clients. </w:t>
      </w:r>
    </w:p>
    <w:p w:rsidR="00993F6C" w:rsidRPr="0053380B" w:rsidRDefault="00993F6C" w:rsidP="0053380B">
      <w:pPr>
        <w:jc w:val="both"/>
        <w:rPr>
          <w:rFonts w:ascii="Bahnschrift" w:hAnsi="Bahnschrift"/>
          <w:b/>
          <w:bCs/>
          <w:sz w:val="24"/>
          <w:szCs w:val="24"/>
        </w:rPr>
      </w:pPr>
      <w:r w:rsidRPr="0053380B">
        <w:rPr>
          <w:rFonts w:ascii="Bahnschrift" w:hAnsi="Bahnschrift"/>
          <w:b/>
          <w:bCs/>
          <w:sz w:val="24"/>
          <w:szCs w:val="24"/>
        </w:rPr>
        <w:t>NOTRE POLITIQUE COMMERCIALE</w:t>
      </w:r>
    </w:p>
    <w:p w:rsidR="00993F6C" w:rsidRPr="0053380B" w:rsidRDefault="00993F6C" w:rsidP="0053380B">
      <w:pPr>
        <w:jc w:val="both"/>
        <w:rPr>
          <w:rFonts w:ascii="Bahnschrift" w:hAnsi="Bahnschrift"/>
          <w:bCs/>
          <w:sz w:val="24"/>
          <w:szCs w:val="24"/>
        </w:rPr>
      </w:pPr>
      <w:r w:rsidRPr="0053380B">
        <w:rPr>
          <w:rFonts w:ascii="Bahnschrift" w:hAnsi="Bahnschrift"/>
          <w:bCs/>
          <w:sz w:val="24"/>
          <w:szCs w:val="24"/>
        </w:rPr>
        <w:t>Mettre à la disposition de nos clients un service hautement satisfaisant et accessible à un coût défiant la concurrence.</w:t>
      </w:r>
    </w:p>
    <w:p w:rsidR="00993F6C" w:rsidRPr="0053380B" w:rsidRDefault="00993F6C" w:rsidP="0053380B">
      <w:pPr>
        <w:jc w:val="both"/>
        <w:rPr>
          <w:rFonts w:ascii="Bahnschrift" w:hAnsi="Bahnschrift"/>
          <w:b/>
          <w:bCs/>
          <w:sz w:val="24"/>
          <w:szCs w:val="24"/>
          <w:lang w:val="x-none"/>
        </w:rPr>
      </w:pPr>
      <w:r w:rsidRPr="0053380B">
        <w:rPr>
          <w:rFonts w:ascii="Bahnschrift" w:hAnsi="Bahnschrift"/>
          <w:b/>
          <w:bCs/>
          <w:sz w:val="24"/>
          <w:szCs w:val="24"/>
          <w:lang w:val="x-none"/>
        </w:rPr>
        <w:t>NOS OBJECTIFS </w:t>
      </w:r>
    </w:p>
    <w:p w:rsidR="00993F6C" w:rsidRPr="0053380B" w:rsidRDefault="00993F6C" w:rsidP="0053380B">
      <w:pPr>
        <w:pStyle w:val="Paragraphedeliste"/>
        <w:numPr>
          <w:ilvl w:val="0"/>
          <w:numId w:val="9"/>
        </w:numPr>
        <w:jc w:val="both"/>
        <w:rPr>
          <w:rFonts w:ascii="Bahnschrift" w:hAnsi="Bahnschrift"/>
          <w:bCs/>
          <w:sz w:val="24"/>
          <w:szCs w:val="24"/>
          <w:lang w:val="fr-ML"/>
        </w:rPr>
      </w:pPr>
      <w:r w:rsidRPr="0053380B">
        <w:rPr>
          <w:rFonts w:ascii="Bahnschrift" w:hAnsi="Bahnschrift"/>
          <w:bCs/>
          <w:sz w:val="24"/>
          <w:szCs w:val="24"/>
          <w:lang w:val="fr-ML"/>
        </w:rPr>
        <w:t xml:space="preserve">Contribuer à relever les défis </w:t>
      </w:r>
      <w:r w:rsidRPr="0053380B">
        <w:rPr>
          <w:rFonts w:ascii="Bahnschrift" w:hAnsi="Bahnschrift"/>
          <w:sz w:val="24"/>
          <w:szCs w:val="24"/>
        </w:rPr>
        <w:t>de stabilité, de positionnement stratégique de nos clients et de création d’emplois et de richesses aux côtés des Etats et partenaires au développement.</w:t>
      </w:r>
    </w:p>
    <w:p w:rsidR="00993F6C" w:rsidRPr="0053380B" w:rsidRDefault="00993F6C" w:rsidP="0053380B">
      <w:pPr>
        <w:pStyle w:val="Paragraphedeliste"/>
        <w:numPr>
          <w:ilvl w:val="0"/>
          <w:numId w:val="9"/>
        </w:numPr>
        <w:jc w:val="both"/>
        <w:rPr>
          <w:rFonts w:ascii="Bahnschrift" w:hAnsi="Bahnschrift"/>
          <w:bCs/>
          <w:sz w:val="24"/>
          <w:szCs w:val="24"/>
        </w:rPr>
      </w:pPr>
      <w:r w:rsidRPr="0053380B">
        <w:rPr>
          <w:rFonts w:ascii="Bahnschrift" w:hAnsi="Bahnschrift"/>
          <w:bCs/>
          <w:sz w:val="24"/>
          <w:szCs w:val="24"/>
        </w:rPr>
        <w:t>Cultiver et promouvoir l’excellence au bénéfice de l’affranchissement et de l</w:t>
      </w:r>
      <w:r w:rsidR="005A3259" w:rsidRPr="0053380B">
        <w:rPr>
          <w:rFonts w:ascii="Bahnschrift" w:hAnsi="Bahnschrift"/>
          <w:bCs/>
          <w:sz w:val="24"/>
          <w:szCs w:val="24"/>
        </w:rPr>
        <w:t>’épanouissement des populations.</w:t>
      </w:r>
    </w:p>
    <w:p w:rsidR="00993F6C" w:rsidRPr="0053380B" w:rsidRDefault="00993F6C" w:rsidP="0053380B">
      <w:pPr>
        <w:jc w:val="both"/>
        <w:rPr>
          <w:rFonts w:ascii="Bahnschrift" w:hAnsi="Bahnschrift"/>
          <w:b/>
          <w:bCs/>
          <w:sz w:val="24"/>
          <w:szCs w:val="24"/>
          <w:lang w:val="x-none"/>
        </w:rPr>
      </w:pPr>
      <w:r w:rsidRPr="0053380B">
        <w:rPr>
          <w:rFonts w:ascii="Bahnschrift" w:hAnsi="Bahnschrift"/>
          <w:b/>
          <w:bCs/>
          <w:sz w:val="24"/>
          <w:szCs w:val="24"/>
        </w:rPr>
        <w:t xml:space="preserve">NOS </w:t>
      </w:r>
      <w:r w:rsidRPr="0053380B">
        <w:rPr>
          <w:rFonts w:ascii="Bahnschrift" w:hAnsi="Bahnschrift"/>
          <w:b/>
          <w:bCs/>
          <w:sz w:val="24"/>
          <w:szCs w:val="24"/>
          <w:lang w:val="x-none"/>
        </w:rPr>
        <w:t>MISSIONS</w:t>
      </w:r>
    </w:p>
    <w:p w:rsidR="00993F6C" w:rsidRPr="0053380B" w:rsidRDefault="00993F6C" w:rsidP="0053380B">
      <w:pPr>
        <w:pStyle w:val="Paragraphedeliste"/>
        <w:numPr>
          <w:ilvl w:val="0"/>
          <w:numId w:val="10"/>
        </w:numPr>
        <w:jc w:val="both"/>
        <w:rPr>
          <w:rFonts w:ascii="Bahnschrift" w:hAnsi="Bahnschrift"/>
          <w:bCs/>
          <w:sz w:val="24"/>
          <w:szCs w:val="24"/>
        </w:rPr>
      </w:pPr>
      <w:r w:rsidRPr="0053380B">
        <w:rPr>
          <w:rFonts w:ascii="Bahnschrift" w:hAnsi="Bahnschrift"/>
          <w:bCs/>
          <w:sz w:val="24"/>
          <w:szCs w:val="24"/>
        </w:rPr>
        <w:t>Etayer les connaissances et les compréhensions à travers la recherche, la communication et l’édition ;</w:t>
      </w:r>
    </w:p>
    <w:p w:rsidR="00993F6C" w:rsidRPr="0053380B" w:rsidRDefault="00993F6C" w:rsidP="0053380B">
      <w:pPr>
        <w:pStyle w:val="Paragraphedeliste"/>
        <w:numPr>
          <w:ilvl w:val="0"/>
          <w:numId w:val="10"/>
        </w:numPr>
        <w:jc w:val="both"/>
        <w:rPr>
          <w:rFonts w:ascii="Bahnschrift" w:hAnsi="Bahnschrift"/>
          <w:bCs/>
          <w:sz w:val="24"/>
          <w:szCs w:val="24"/>
        </w:rPr>
      </w:pPr>
      <w:r w:rsidRPr="0053380B">
        <w:rPr>
          <w:rFonts w:ascii="Bahnschrift" w:hAnsi="Bahnschrift"/>
          <w:bCs/>
          <w:sz w:val="24"/>
          <w:szCs w:val="24"/>
        </w:rPr>
        <w:t>Combler les insuffisances opérationnelles des structures et personnes en besoin de formation appliquée ;</w:t>
      </w:r>
    </w:p>
    <w:p w:rsidR="00993F6C" w:rsidRPr="0053380B" w:rsidRDefault="00993F6C" w:rsidP="0053380B">
      <w:pPr>
        <w:pStyle w:val="Paragraphedeliste"/>
        <w:numPr>
          <w:ilvl w:val="0"/>
          <w:numId w:val="10"/>
        </w:numPr>
        <w:jc w:val="both"/>
        <w:rPr>
          <w:rFonts w:ascii="Bahnschrift" w:hAnsi="Bahnschrift"/>
          <w:bCs/>
          <w:sz w:val="24"/>
          <w:szCs w:val="24"/>
        </w:rPr>
      </w:pPr>
      <w:r w:rsidRPr="0053380B">
        <w:rPr>
          <w:rFonts w:ascii="Bahnschrift" w:hAnsi="Bahnschrift"/>
          <w:bCs/>
          <w:sz w:val="24"/>
          <w:szCs w:val="24"/>
        </w:rPr>
        <w:t>Accompagner les structures étatiques, les institutions internationales, les ONG et OSC nationales dans la quête du bien-être des populations ;</w:t>
      </w:r>
    </w:p>
    <w:p w:rsidR="00993F6C" w:rsidRPr="0053380B" w:rsidRDefault="00993F6C" w:rsidP="0053380B">
      <w:pPr>
        <w:pStyle w:val="Paragraphedeliste"/>
        <w:numPr>
          <w:ilvl w:val="0"/>
          <w:numId w:val="10"/>
        </w:numPr>
        <w:jc w:val="both"/>
        <w:rPr>
          <w:rFonts w:ascii="Bahnschrift" w:hAnsi="Bahnschrift"/>
          <w:bCs/>
          <w:sz w:val="24"/>
          <w:szCs w:val="24"/>
        </w:rPr>
      </w:pPr>
      <w:r w:rsidRPr="0053380B">
        <w:rPr>
          <w:rFonts w:ascii="Bahnschrift" w:hAnsi="Bahnschrift"/>
          <w:bCs/>
          <w:sz w:val="24"/>
          <w:szCs w:val="24"/>
        </w:rPr>
        <w:t>Accompagner le secteur privé national à s’affranchir et à exceller dans un monde de concurrence et de globalisation.</w:t>
      </w:r>
    </w:p>
    <w:p w:rsidR="00993F6C" w:rsidRPr="0053380B" w:rsidRDefault="00993F6C" w:rsidP="0053380B">
      <w:pPr>
        <w:jc w:val="both"/>
        <w:rPr>
          <w:rFonts w:ascii="Bahnschrift" w:hAnsi="Bahnschrift"/>
          <w:b/>
          <w:bCs/>
          <w:sz w:val="24"/>
          <w:szCs w:val="24"/>
        </w:rPr>
      </w:pPr>
      <w:r w:rsidRPr="0053380B">
        <w:rPr>
          <w:rFonts w:ascii="Bahnschrift" w:hAnsi="Bahnschrift"/>
          <w:b/>
          <w:bCs/>
          <w:sz w:val="24"/>
          <w:szCs w:val="24"/>
        </w:rPr>
        <w:t xml:space="preserve">NOS DOMAINES D’INTERVENTION </w:t>
      </w:r>
    </w:p>
    <w:p w:rsidR="00993F6C" w:rsidRPr="0053380B" w:rsidRDefault="00993F6C" w:rsidP="0053380B">
      <w:pPr>
        <w:pStyle w:val="Paragraphedeliste"/>
        <w:numPr>
          <w:ilvl w:val="0"/>
          <w:numId w:val="11"/>
        </w:numPr>
        <w:jc w:val="both"/>
        <w:rPr>
          <w:rFonts w:ascii="Bahnschrift" w:hAnsi="Bahnschrift"/>
          <w:bCs/>
          <w:sz w:val="24"/>
          <w:szCs w:val="24"/>
        </w:rPr>
      </w:pPr>
      <w:r w:rsidRPr="0053380B">
        <w:rPr>
          <w:rFonts w:ascii="Bahnschrift" w:hAnsi="Bahnschrift"/>
          <w:bCs/>
          <w:sz w:val="24"/>
          <w:szCs w:val="24"/>
        </w:rPr>
        <w:t xml:space="preserve">Sécurité humaine </w:t>
      </w:r>
    </w:p>
    <w:p w:rsidR="006F5AA7" w:rsidRPr="0053380B" w:rsidRDefault="006F5AA7" w:rsidP="0053380B">
      <w:pPr>
        <w:pStyle w:val="Paragraphedeliste"/>
        <w:numPr>
          <w:ilvl w:val="0"/>
          <w:numId w:val="11"/>
        </w:numPr>
        <w:jc w:val="both"/>
        <w:rPr>
          <w:rFonts w:ascii="Bahnschrift" w:hAnsi="Bahnschrift"/>
          <w:bCs/>
          <w:sz w:val="24"/>
          <w:szCs w:val="24"/>
        </w:rPr>
      </w:pPr>
      <w:r w:rsidRPr="0053380B">
        <w:rPr>
          <w:rFonts w:ascii="Bahnschrift" w:hAnsi="Bahnschrift"/>
          <w:bCs/>
          <w:sz w:val="24"/>
          <w:szCs w:val="24"/>
        </w:rPr>
        <w:t>Gouvernance</w:t>
      </w:r>
    </w:p>
    <w:p w:rsidR="00993F6C" w:rsidRPr="0053380B" w:rsidRDefault="00993F6C" w:rsidP="0053380B">
      <w:pPr>
        <w:pStyle w:val="Paragraphedeliste"/>
        <w:numPr>
          <w:ilvl w:val="0"/>
          <w:numId w:val="11"/>
        </w:numPr>
        <w:jc w:val="both"/>
        <w:rPr>
          <w:rFonts w:ascii="Bahnschrift" w:hAnsi="Bahnschrift"/>
          <w:bCs/>
          <w:sz w:val="24"/>
          <w:szCs w:val="24"/>
        </w:rPr>
      </w:pPr>
      <w:r w:rsidRPr="0053380B">
        <w:rPr>
          <w:rFonts w:ascii="Bahnschrift" w:hAnsi="Bahnschrift"/>
          <w:bCs/>
          <w:sz w:val="24"/>
          <w:szCs w:val="24"/>
        </w:rPr>
        <w:t xml:space="preserve">Développement </w:t>
      </w:r>
    </w:p>
    <w:p w:rsidR="00993F6C" w:rsidRPr="0053380B" w:rsidRDefault="00993F6C" w:rsidP="0053380B">
      <w:pPr>
        <w:pStyle w:val="Paragraphedeliste"/>
        <w:numPr>
          <w:ilvl w:val="0"/>
          <w:numId w:val="11"/>
        </w:numPr>
        <w:jc w:val="both"/>
        <w:rPr>
          <w:rFonts w:ascii="Bahnschrift" w:hAnsi="Bahnschrift"/>
          <w:bCs/>
          <w:sz w:val="24"/>
          <w:szCs w:val="24"/>
        </w:rPr>
      </w:pPr>
      <w:r w:rsidRPr="0053380B">
        <w:rPr>
          <w:rFonts w:ascii="Bahnschrift" w:hAnsi="Bahnschrift"/>
          <w:bCs/>
          <w:sz w:val="24"/>
          <w:szCs w:val="24"/>
        </w:rPr>
        <w:t xml:space="preserve">Gestion de projet </w:t>
      </w:r>
    </w:p>
    <w:p w:rsidR="00993F6C" w:rsidRPr="0053380B" w:rsidRDefault="00993F6C" w:rsidP="0053380B">
      <w:pPr>
        <w:jc w:val="both"/>
        <w:rPr>
          <w:rFonts w:ascii="Bahnschrift" w:hAnsi="Bahnschrift"/>
          <w:b/>
          <w:bCs/>
          <w:sz w:val="24"/>
          <w:szCs w:val="24"/>
        </w:rPr>
      </w:pPr>
      <w:r w:rsidRPr="0053380B">
        <w:rPr>
          <w:rFonts w:ascii="Bahnschrift" w:hAnsi="Bahnschrift"/>
          <w:b/>
          <w:bCs/>
          <w:sz w:val="24"/>
          <w:szCs w:val="24"/>
        </w:rPr>
        <w:t xml:space="preserve">NOS AXES D’INTERVENTION </w:t>
      </w:r>
    </w:p>
    <w:p w:rsidR="00993F6C" w:rsidRPr="0053380B" w:rsidRDefault="00993F6C" w:rsidP="0053380B">
      <w:pPr>
        <w:pStyle w:val="Paragraphedeliste"/>
        <w:numPr>
          <w:ilvl w:val="0"/>
          <w:numId w:val="1"/>
        </w:numPr>
        <w:spacing w:after="160" w:line="259" w:lineRule="auto"/>
        <w:jc w:val="both"/>
        <w:rPr>
          <w:rFonts w:ascii="Bahnschrift" w:hAnsi="Bahnschrift"/>
          <w:sz w:val="24"/>
          <w:szCs w:val="24"/>
        </w:rPr>
      </w:pPr>
      <w:r w:rsidRPr="0053380B">
        <w:rPr>
          <w:rFonts w:ascii="Bahnschrift" w:hAnsi="Bahnschrift"/>
          <w:sz w:val="24"/>
          <w:szCs w:val="24"/>
        </w:rPr>
        <w:t>Recherche </w:t>
      </w:r>
    </w:p>
    <w:p w:rsidR="00993F6C" w:rsidRPr="0053380B" w:rsidRDefault="00993F6C" w:rsidP="0053380B">
      <w:pPr>
        <w:pStyle w:val="Paragraphedeliste"/>
        <w:numPr>
          <w:ilvl w:val="0"/>
          <w:numId w:val="1"/>
        </w:numPr>
        <w:spacing w:after="160" w:line="259" w:lineRule="auto"/>
        <w:jc w:val="both"/>
        <w:rPr>
          <w:rFonts w:ascii="Bahnschrift" w:hAnsi="Bahnschrift"/>
          <w:sz w:val="24"/>
          <w:szCs w:val="24"/>
        </w:rPr>
      </w:pPr>
      <w:r w:rsidRPr="0053380B">
        <w:rPr>
          <w:rFonts w:ascii="Bahnschrift" w:hAnsi="Bahnschrift"/>
          <w:sz w:val="24"/>
          <w:szCs w:val="24"/>
        </w:rPr>
        <w:t>Formation </w:t>
      </w:r>
    </w:p>
    <w:p w:rsidR="00993F6C" w:rsidRPr="0053380B" w:rsidRDefault="00993F6C" w:rsidP="0053380B">
      <w:pPr>
        <w:pStyle w:val="Paragraphedeliste"/>
        <w:numPr>
          <w:ilvl w:val="0"/>
          <w:numId w:val="1"/>
        </w:numPr>
        <w:spacing w:after="160" w:line="259" w:lineRule="auto"/>
        <w:jc w:val="both"/>
        <w:rPr>
          <w:rFonts w:ascii="Bahnschrift" w:hAnsi="Bahnschrift"/>
          <w:sz w:val="24"/>
          <w:szCs w:val="24"/>
        </w:rPr>
      </w:pPr>
      <w:r w:rsidRPr="0053380B">
        <w:rPr>
          <w:rFonts w:ascii="Bahnschrift" w:hAnsi="Bahnschrift"/>
          <w:sz w:val="24"/>
          <w:szCs w:val="24"/>
        </w:rPr>
        <w:t>Communication</w:t>
      </w:r>
    </w:p>
    <w:p w:rsidR="00993F6C" w:rsidRPr="0053380B" w:rsidRDefault="00993F6C" w:rsidP="0053380B">
      <w:pPr>
        <w:pStyle w:val="Paragraphedeliste"/>
        <w:numPr>
          <w:ilvl w:val="0"/>
          <w:numId w:val="1"/>
        </w:numPr>
        <w:spacing w:after="160" w:line="259" w:lineRule="auto"/>
        <w:jc w:val="both"/>
        <w:rPr>
          <w:rFonts w:ascii="Bahnschrift" w:hAnsi="Bahnschrift"/>
          <w:sz w:val="24"/>
          <w:szCs w:val="24"/>
        </w:rPr>
      </w:pPr>
      <w:r w:rsidRPr="0053380B">
        <w:rPr>
          <w:rFonts w:ascii="Bahnschrift" w:hAnsi="Bahnschrift"/>
          <w:sz w:val="24"/>
          <w:szCs w:val="24"/>
        </w:rPr>
        <w:t xml:space="preserve">Edition </w:t>
      </w:r>
    </w:p>
    <w:p w:rsidR="006953B0" w:rsidRPr="0053380B" w:rsidRDefault="006953B0" w:rsidP="0053380B">
      <w:pPr>
        <w:jc w:val="both"/>
        <w:rPr>
          <w:rFonts w:ascii="Bahnschrift" w:hAnsi="Bahnschrift"/>
          <w:b/>
          <w:bCs/>
          <w:sz w:val="24"/>
          <w:szCs w:val="24"/>
          <w:lang w:val="fr-ML"/>
        </w:rPr>
      </w:pPr>
    </w:p>
    <w:p w:rsidR="00993F6C" w:rsidRPr="0053380B" w:rsidRDefault="00993F6C" w:rsidP="0053380B">
      <w:pPr>
        <w:jc w:val="both"/>
        <w:rPr>
          <w:rFonts w:ascii="Bahnschrift" w:hAnsi="Bahnschrift"/>
          <w:b/>
          <w:bCs/>
          <w:sz w:val="24"/>
          <w:szCs w:val="24"/>
          <w:lang w:val="fr-ML"/>
        </w:rPr>
      </w:pPr>
      <w:r w:rsidRPr="0053380B">
        <w:rPr>
          <w:rFonts w:ascii="Bahnschrift" w:hAnsi="Bahnschrift"/>
          <w:b/>
          <w:bCs/>
          <w:sz w:val="24"/>
          <w:szCs w:val="24"/>
          <w:lang w:val="fr-ML"/>
        </w:rPr>
        <w:lastRenderedPageBreak/>
        <w:t>NOS SERVICES</w:t>
      </w:r>
    </w:p>
    <w:p w:rsidR="00993F6C" w:rsidRPr="0053380B" w:rsidRDefault="00993F6C" w:rsidP="0053380B">
      <w:pPr>
        <w:pStyle w:val="Paragraphedeliste"/>
        <w:numPr>
          <w:ilvl w:val="0"/>
          <w:numId w:val="12"/>
        </w:numPr>
        <w:jc w:val="both"/>
        <w:rPr>
          <w:rFonts w:ascii="Bahnschrift" w:hAnsi="Bahnschrift"/>
          <w:b/>
          <w:bCs/>
          <w:sz w:val="24"/>
          <w:szCs w:val="24"/>
          <w:lang w:val="fr-ML"/>
        </w:rPr>
      </w:pPr>
      <w:r w:rsidRPr="0053380B">
        <w:rPr>
          <w:rFonts w:ascii="Bahnschrift" w:hAnsi="Bahnschrift"/>
          <w:b/>
          <w:bCs/>
          <w:sz w:val="24"/>
          <w:szCs w:val="24"/>
          <w:lang w:val="fr-ML"/>
        </w:rPr>
        <w:t>La consultance </w:t>
      </w:r>
    </w:p>
    <w:p w:rsidR="00993F6C" w:rsidRPr="0053380B" w:rsidRDefault="00993F6C" w:rsidP="0053380B">
      <w:pPr>
        <w:pStyle w:val="Paragraphedeliste"/>
        <w:ind w:left="0"/>
        <w:jc w:val="both"/>
        <w:rPr>
          <w:rFonts w:ascii="Bahnschrift" w:hAnsi="Bahnschrift"/>
          <w:sz w:val="24"/>
          <w:szCs w:val="24"/>
        </w:rPr>
      </w:pPr>
      <w:r w:rsidRPr="0053380B">
        <w:rPr>
          <w:rFonts w:ascii="Bahnschrift" w:hAnsi="Bahnschrift"/>
          <w:bCs/>
          <w:sz w:val="24"/>
          <w:szCs w:val="24"/>
          <w:lang w:val="fr-ML"/>
        </w:rPr>
        <w:t>L’expertise du</w:t>
      </w:r>
      <w:r w:rsidRPr="0053380B">
        <w:rPr>
          <w:rFonts w:ascii="Bahnschrift" w:hAnsi="Bahnschrift"/>
          <w:sz w:val="24"/>
          <w:szCs w:val="24"/>
        </w:rPr>
        <w:t xml:space="preserve"> Cabinet GAAYA en tant que consultant sur un certain nombre de questions au niveau du Mali et du Sahel est avérée et reconnue par les acteurs nationaux et internationaux intervenant dans ces espaces. Le Cabinet intervient notamment sur l’ensemble du processus de recherche qualitative et quantitative allant de la phase préparatoire et de production des outils à la phase de rapportage en passant par les phases de collecte et de traitement/analyse des données.</w:t>
      </w:r>
      <w:r w:rsidR="002E16DE" w:rsidRPr="0053380B">
        <w:rPr>
          <w:rFonts w:ascii="Bahnschrift" w:hAnsi="Bahnschrift"/>
          <w:sz w:val="24"/>
          <w:szCs w:val="24"/>
        </w:rPr>
        <w:t xml:space="preserve">  Il peut s’agir entre autres de :</w:t>
      </w:r>
    </w:p>
    <w:p w:rsidR="00993F6C" w:rsidRPr="0053380B" w:rsidRDefault="00993F6C" w:rsidP="0053380B">
      <w:pPr>
        <w:pStyle w:val="Paragraphedeliste"/>
        <w:numPr>
          <w:ilvl w:val="0"/>
          <w:numId w:val="6"/>
        </w:numPr>
        <w:jc w:val="both"/>
        <w:rPr>
          <w:rFonts w:ascii="Bahnschrift" w:hAnsi="Bahnschrift"/>
          <w:sz w:val="24"/>
          <w:szCs w:val="24"/>
        </w:rPr>
      </w:pPr>
      <w:r w:rsidRPr="0053380B">
        <w:rPr>
          <w:rFonts w:ascii="Bahnschrift" w:hAnsi="Bahnschrift"/>
          <w:sz w:val="24"/>
          <w:szCs w:val="24"/>
        </w:rPr>
        <w:t>Recherche action</w:t>
      </w:r>
      <w:r w:rsidR="002E16DE" w:rsidRPr="0053380B">
        <w:rPr>
          <w:rFonts w:ascii="Bahnschrift" w:hAnsi="Bahnschrift"/>
          <w:sz w:val="24"/>
          <w:szCs w:val="24"/>
        </w:rPr>
        <w:t> ;</w:t>
      </w:r>
    </w:p>
    <w:p w:rsidR="00993F6C" w:rsidRPr="0053380B" w:rsidRDefault="00993F6C" w:rsidP="0053380B">
      <w:pPr>
        <w:pStyle w:val="Paragraphedeliste"/>
        <w:numPr>
          <w:ilvl w:val="0"/>
          <w:numId w:val="6"/>
        </w:numPr>
        <w:jc w:val="both"/>
        <w:rPr>
          <w:rFonts w:ascii="Bahnschrift" w:hAnsi="Bahnschrift"/>
          <w:sz w:val="24"/>
          <w:szCs w:val="24"/>
        </w:rPr>
      </w:pPr>
      <w:r w:rsidRPr="0053380B">
        <w:rPr>
          <w:rFonts w:ascii="Bahnschrift" w:hAnsi="Bahnschrift"/>
          <w:sz w:val="24"/>
          <w:szCs w:val="24"/>
        </w:rPr>
        <w:t>Etude de faisabilité</w:t>
      </w:r>
      <w:r w:rsidR="002E16DE" w:rsidRPr="0053380B">
        <w:rPr>
          <w:rFonts w:ascii="Bahnschrift" w:hAnsi="Bahnschrift"/>
          <w:sz w:val="24"/>
          <w:szCs w:val="24"/>
        </w:rPr>
        <w:t> ;</w:t>
      </w:r>
    </w:p>
    <w:p w:rsidR="00993F6C" w:rsidRPr="0053380B" w:rsidRDefault="00993F6C" w:rsidP="0053380B">
      <w:pPr>
        <w:pStyle w:val="Paragraphedeliste"/>
        <w:numPr>
          <w:ilvl w:val="0"/>
          <w:numId w:val="6"/>
        </w:numPr>
        <w:jc w:val="both"/>
        <w:rPr>
          <w:rFonts w:ascii="Bahnschrift" w:hAnsi="Bahnschrift"/>
          <w:sz w:val="24"/>
          <w:szCs w:val="24"/>
        </w:rPr>
      </w:pPr>
      <w:r w:rsidRPr="0053380B">
        <w:rPr>
          <w:rFonts w:ascii="Bahnschrift" w:hAnsi="Bahnschrift"/>
          <w:sz w:val="24"/>
          <w:szCs w:val="24"/>
        </w:rPr>
        <w:t>Etude d’impact</w:t>
      </w:r>
      <w:r w:rsidR="002E16DE" w:rsidRPr="0053380B">
        <w:rPr>
          <w:rFonts w:ascii="Bahnschrift" w:hAnsi="Bahnschrift"/>
          <w:sz w:val="24"/>
          <w:szCs w:val="24"/>
        </w:rPr>
        <w:t> ;</w:t>
      </w:r>
    </w:p>
    <w:p w:rsidR="002E16DE" w:rsidRPr="0053380B" w:rsidRDefault="002E16DE" w:rsidP="0053380B">
      <w:pPr>
        <w:pStyle w:val="Paragraphedeliste"/>
        <w:numPr>
          <w:ilvl w:val="0"/>
          <w:numId w:val="6"/>
        </w:numPr>
        <w:jc w:val="both"/>
        <w:rPr>
          <w:rFonts w:ascii="Bahnschrift" w:hAnsi="Bahnschrift"/>
          <w:sz w:val="24"/>
          <w:szCs w:val="24"/>
        </w:rPr>
      </w:pPr>
      <w:r w:rsidRPr="0053380B">
        <w:rPr>
          <w:rFonts w:ascii="Bahnschrift" w:hAnsi="Bahnschrift"/>
          <w:sz w:val="24"/>
          <w:szCs w:val="24"/>
        </w:rPr>
        <w:t>Etude environnementale ;</w:t>
      </w:r>
    </w:p>
    <w:p w:rsidR="00993F6C" w:rsidRPr="0053380B" w:rsidRDefault="00993F6C" w:rsidP="0053380B">
      <w:pPr>
        <w:pStyle w:val="Paragraphedeliste"/>
        <w:numPr>
          <w:ilvl w:val="0"/>
          <w:numId w:val="6"/>
        </w:numPr>
        <w:jc w:val="both"/>
        <w:rPr>
          <w:rFonts w:ascii="Bahnschrift" w:hAnsi="Bahnschrift"/>
          <w:sz w:val="24"/>
          <w:szCs w:val="24"/>
        </w:rPr>
      </w:pPr>
      <w:r w:rsidRPr="0053380B">
        <w:rPr>
          <w:rFonts w:ascii="Bahnschrift" w:hAnsi="Bahnschrift"/>
          <w:sz w:val="24"/>
          <w:szCs w:val="24"/>
        </w:rPr>
        <w:t>Audit genre</w:t>
      </w:r>
      <w:r w:rsidR="002E16DE" w:rsidRPr="0053380B">
        <w:rPr>
          <w:rFonts w:ascii="Bahnschrift" w:hAnsi="Bahnschrift"/>
          <w:sz w:val="24"/>
          <w:szCs w:val="24"/>
        </w:rPr>
        <w:t> ;</w:t>
      </w:r>
    </w:p>
    <w:p w:rsidR="002E16DE" w:rsidRPr="0053380B" w:rsidRDefault="002E16DE" w:rsidP="0053380B">
      <w:pPr>
        <w:pStyle w:val="Paragraphedeliste"/>
        <w:numPr>
          <w:ilvl w:val="0"/>
          <w:numId w:val="6"/>
        </w:numPr>
        <w:jc w:val="both"/>
        <w:rPr>
          <w:rFonts w:ascii="Bahnschrift" w:hAnsi="Bahnschrift"/>
          <w:sz w:val="24"/>
          <w:szCs w:val="24"/>
        </w:rPr>
      </w:pPr>
      <w:r w:rsidRPr="0053380B">
        <w:rPr>
          <w:rFonts w:ascii="Bahnschrift" w:hAnsi="Bahnschrift"/>
          <w:sz w:val="24"/>
          <w:szCs w:val="24"/>
        </w:rPr>
        <w:t>Suivi et évaluation des projets ;</w:t>
      </w:r>
    </w:p>
    <w:p w:rsidR="00993F6C" w:rsidRPr="0053380B" w:rsidRDefault="002E16DE" w:rsidP="0053380B">
      <w:pPr>
        <w:pStyle w:val="Paragraphedeliste"/>
        <w:numPr>
          <w:ilvl w:val="0"/>
          <w:numId w:val="6"/>
        </w:numPr>
        <w:jc w:val="both"/>
        <w:rPr>
          <w:rFonts w:ascii="Bahnschrift" w:hAnsi="Bahnschrift"/>
          <w:sz w:val="24"/>
          <w:szCs w:val="24"/>
        </w:rPr>
      </w:pPr>
      <w:r w:rsidRPr="0053380B">
        <w:rPr>
          <w:rFonts w:ascii="Bahnschrift" w:hAnsi="Bahnschrift"/>
          <w:sz w:val="24"/>
          <w:szCs w:val="24"/>
        </w:rPr>
        <w:t xml:space="preserve">Etc. </w:t>
      </w:r>
    </w:p>
    <w:p w:rsidR="00993F6C" w:rsidRPr="0053380B" w:rsidRDefault="00EA6100" w:rsidP="0053380B">
      <w:pPr>
        <w:pStyle w:val="Paragraphedeliste"/>
        <w:numPr>
          <w:ilvl w:val="0"/>
          <w:numId w:val="12"/>
        </w:numPr>
        <w:jc w:val="both"/>
        <w:rPr>
          <w:rFonts w:ascii="Bahnschrift" w:hAnsi="Bahnschrift"/>
          <w:b/>
          <w:bCs/>
          <w:sz w:val="24"/>
          <w:szCs w:val="24"/>
          <w:lang w:val="fr-ML"/>
        </w:rPr>
      </w:pPr>
      <w:r w:rsidRPr="0053380B">
        <w:rPr>
          <w:rFonts w:ascii="Bahnschrift" w:hAnsi="Bahnschrift"/>
          <w:b/>
          <w:bCs/>
          <w:sz w:val="24"/>
          <w:szCs w:val="24"/>
          <w:lang w:val="fr-ML"/>
        </w:rPr>
        <w:t>Formation </w:t>
      </w:r>
      <w:r w:rsidR="00993F6C" w:rsidRPr="0053380B">
        <w:rPr>
          <w:rFonts w:ascii="Bahnschrift" w:hAnsi="Bahnschrift"/>
          <w:b/>
          <w:bCs/>
          <w:sz w:val="24"/>
          <w:szCs w:val="24"/>
          <w:lang w:val="fr-ML"/>
        </w:rPr>
        <w:t xml:space="preserve"> </w:t>
      </w:r>
    </w:p>
    <w:p w:rsidR="00993F6C" w:rsidRPr="0053380B" w:rsidRDefault="00830370" w:rsidP="0053380B">
      <w:pPr>
        <w:pStyle w:val="Paragraphedeliste"/>
        <w:ind w:left="0"/>
        <w:jc w:val="both"/>
        <w:rPr>
          <w:rFonts w:ascii="Bahnschrift" w:hAnsi="Bahnschrift"/>
          <w:sz w:val="24"/>
          <w:szCs w:val="24"/>
        </w:rPr>
      </w:pPr>
      <w:r w:rsidRPr="0053380B">
        <w:rPr>
          <w:rFonts w:ascii="Bahnschrift" w:hAnsi="Bahnschrift"/>
          <w:sz w:val="24"/>
          <w:szCs w:val="24"/>
        </w:rPr>
        <w:t xml:space="preserve">Le </w:t>
      </w:r>
      <w:r w:rsidR="00993F6C" w:rsidRPr="0053380B">
        <w:rPr>
          <w:rFonts w:ascii="Bahnschrift" w:hAnsi="Bahnschrift"/>
          <w:sz w:val="24"/>
          <w:szCs w:val="24"/>
        </w:rPr>
        <w:t xml:space="preserve">Cabinet GAAYA </w:t>
      </w:r>
      <w:r w:rsidR="00EA6100" w:rsidRPr="0053380B">
        <w:rPr>
          <w:rFonts w:ascii="Bahnschrift" w:hAnsi="Bahnschrift"/>
          <w:sz w:val="24"/>
          <w:szCs w:val="24"/>
        </w:rPr>
        <w:t>offre deux types de formation</w:t>
      </w:r>
      <w:r w:rsidR="00993F6C" w:rsidRPr="0053380B">
        <w:rPr>
          <w:rFonts w:ascii="Bahnschrift" w:hAnsi="Bahnschrift"/>
          <w:sz w:val="24"/>
          <w:szCs w:val="24"/>
        </w:rPr>
        <w:t xml:space="preserve"> : </w:t>
      </w:r>
      <w:r w:rsidR="00EA6100" w:rsidRPr="0053380B">
        <w:rPr>
          <w:rFonts w:ascii="Bahnschrift" w:hAnsi="Bahnschrift"/>
          <w:sz w:val="24"/>
          <w:szCs w:val="24"/>
        </w:rPr>
        <w:t>la formation à la carte et la formation continue</w:t>
      </w:r>
      <w:r w:rsidR="00D12367" w:rsidRPr="0053380B">
        <w:rPr>
          <w:rFonts w:ascii="Bahnschrift" w:hAnsi="Bahnschrift"/>
          <w:sz w:val="24"/>
          <w:szCs w:val="24"/>
        </w:rPr>
        <w:t>.</w:t>
      </w:r>
    </w:p>
    <w:p w:rsidR="00993F6C" w:rsidRPr="0053380B" w:rsidRDefault="00EA6100" w:rsidP="0053380B">
      <w:pPr>
        <w:pStyle w:val="Paragraphedeliste"/>
        <w:numPr>
          <w:ilvl w:val="0"/>
          <w:numId w:val="4"/>
        </w:numPr>
        <w:spacing w:after="160" w:line="259" w:lineRule="auto"/>
        <w:jc w:val="both"/>
        <w:rPr>
          <w:rFonts w:ascii="Bahnschrift" w:hAnsi="Bahnschrift"/>
          <w:sz w:val="24"/>
          <w:szCs w:val="24"/>
        </w:rPr>
      </w:pPr>
      <w:r w:rsidRPr="0053380B">
        <w:rPr>
          <w:rFonts w:ascii="Bahnschrift" w:hAnsi="Bahnschrift"/>
          <w:sz w:val="24"/>
          <w:szCs w:val="24"/>
        </w:rPr>
        <w:t>La formation à la carte : e</w:t>
      </w:r>
      <w:r w:rsidR="00993F6C" w:rsidRPr="0053380B">
        <w:rPr>
          <w:rFonts w:ascii="Bahnschrift" w:hAnsi="Bahnschrift"/>
          <w:sz w:val="24"/>
          <w:szCs w:val="24"/>
        </w:rPr>
        <w:t xml:space="preserve">lle </w:t>
      </w:r>
      <w:r w:rsidRPr="0053380B">
        <w:rPr>
          <w:rFonts w:ascii="Bahnschrift" w:hAnsi="Bahnschrift"/>
          <w:sz w:val="24"/>
          <w:szCs w:val="24"/>
        </w:rPr>
        <w:t xml:space="preserve">porte sur des programmes et modules de formation adaptés aux besoins exprimés par un client donné. </w:t>
      </w:r>
      <w:r w:rsidR="00A4286A" w:rsidRPr="0053380B">
        <w:rPr>
          <w:rFonts w:ascii="Bahnschrift" w:hAnsi="Bahnschrift"/>
          <w:sz w:val="24"/>
          <w:szCs w:val="24"/>
        </w:rPr>
        <w:t xml:space="preserve">Pour ce type de formation, le Cabinet définit </w:t>
      </w:r>
      <w:r w:rsidR="00993449" w:rsidRPr="0053380B">
        <w:rPr>
          <w:rFonts w:ascii="Bahnschrift" w:hAnsi="Bahnschrift"/>
          <w:sz w:val="24"/>
          <w:szCs w:val="24"/>
        </w:rPr>
        <w:t>préalablement</w:t>
      </w:r>
      <w:r w:rsidR="00A4286A" w:rsidRPr="0053380B">
        <w:rPr>
          <w:rFonts w:ascii="Bahnschrift" w:hAnsi="Bahnschrift"/>
          <w:sz w:val="24"/>
          <w:szCs w:val="24"/>
        </w:rPr>
        <w:t xml:space="preserve"> les modalités pratiques </w:t>
      </w:r>
      <w:r w:rsidR="00993449" w:rsidRPr="0053380B">
        <w:rPr>
          <w:rFonts w:ascii="Bahnschrift" w:hAnsi="Bahnschrift"/>
          <w:sz w:val="24"/>
          <w:szCs w:val="24"/>
        </w:rPr>
        <w:t>avec le client conformément au volume de formation nécessaire à la satisfaction des besoins exprimés. Ce travail préalable peut se faire sur un délai non-comptable allant de 2 à 4</w:t>
      </w:r>
      <w:r w:rsidR="00A4286A" w:rsidRPr="0053380B">
        <w:rPr>
          <w:rFonts w:ascii="Bahnschrift" w:hAnsi="Bahnschrift"/>
          <w:sz w:val="24"/>
          <w:szCs w:val="24"/>
        </w:rPr>
        <w:t xml:space="preserve"> semaines</w:t>
      </w:r>
      <w:r w:rsidR="00993449" w:rsidRPr="0053380B">
        <w:rPr>
          <w:rFonts w:ascii="Bahnschrift" w:hAnsi="Bahnschrift"/>
          <w:sz w:val="24"/>
          <w:szCs w:val="24"/>
        </w:rPr>
        <w:t xml:space="preserve"> selon les cas</w:t>
      </w:r>
      <w:r w:rsidR="00A4286A" w:rsidRPr="0053380B">
        <w:rPr>
          <w:rFonts w:ascii="Bahnschrift" w:hAnsi="Bahnschrift"/>
          <w:sz w:val="24"/>
          <w:szCs w:val="24"/>
        </w:rPr>
        <w:t xml:space="preserve">. </w:t>
      </w:r>
    </w:p>
    <w:p w:rsidR="00BC024B" w:rsidRPr="0053380B" w:rsidRDefault="00993F6C" w:rsidP="0053380B">
      <w:pPr>
        <w:pStyle w:val="Paragraphedeliste"/>
        <w:numPr>
          <w:ilvl w:val="0"/>
          <w:numId w:val="4"/>
        </w:numPr>
        <w:spacing w:after="160" w:line="259" w:lineRule="auto"/>
        <w:jc w:val="both"/>
        <w:rPr>
          <w:rFonts w:ascii="Bahnschrift" w:hAnsi="Bahnschrift"/>
          <w:sz w:val="24"/>
          <w:szCs w:val="24"/>
        </w:rPr>
      </w:pPr>
      <w:r w:rsidRPr="0053380B">
        <w:rPr>
          <w:rFonts w:ascii="Bahnschrift" w:hAnsi="Bahnschrift"/>
          <w:sz w:val="24"/>
          <w:szCs w:val="24"/>
        </w:rPr>
        <w:t xml:space="preserve">La formation continue : </w:t>
      </w:r>
      <w:r w:rsidR="00830370" w:rsidRPr="0053380B">
        <w:rPr>
          <w:rFonts w:ascii="Bahnschrift" w:hAnsi="Bahnschrift"/>
          <w:sz w:val="24"/>
          <w:szCs w:val="24"/>
        </w:rPr>
        <w:t>e</w:t>
      </w:r>
      <w:r w:rsidRPr="0053380B">
        <w:rPr>
          <w:rFonts w:ascii="Bahnschrift" w:hAnsi="Bahnschrift"/>
          <w:sz w:val="24"/>
          <w:szCs w:val="24"/>
        </w:rPr>
        <w:t xml:space="preserve">lle concerne un certain nombre de domaines </w:t>
      </w:r>
      <w:r w:rsidR="00B40783" w:rsidRPr="0053380B">
        <w:rPr>
          <w:rFonts w:ascii="Bahnschrift" w:hAnsi="Bahnschrift"/>
          <w:sz w:val="24"/>
          <w:szCs w:val="24"/>
        </w:rPr>
        <w:t>dans lesquels le Cabinet GAAYA a développé</w:t>
      </w:r>
      <w:r w:rsidRPr="0053380B">
        <w:rPr>
          <w:rFonts w:ascii="Bahnschrift" w:hAnsi="Bahnschrift"/>
          <w:sz w:val="24"/>
          <w:szCs w:val="24"/>
        </w:rPr>
        <w:t xml:space="preserve"> une expertise particulière </w:t>
      </w:r>
      <w:r w:rsidR="00A4286A" w:rsidRPr="0053380B">
        <w:rPr>
          <w:rFonts w:ascii="Bahnschrift" w:hAnsi="Bahnschrift"/>
          <w:sz w:val="24"/>
          <w:szCs w:val="24"/>
        </w:rPr>
        <w:t xml:space="preserve">et </w:t>
      </w:r>
      <w:r w:rsidR="00087815" w:rsidRPr="0053380B">
        <w:rPr>
          <w:rFonts w:ascii="Bahnschrift" w:hAnsi="Bahnschrift"/>
          <w:sz w:val="24"/>
          <w:szCs w:val="24"/>
        </w:rPr>
        <w:t>s’</w:t>
      </w:r>
      <w:r w:rsidR="003D7D02" w:rsidRPr="0053380B">
        <w:rPr>
          <w:rFonts w:ascii="Bahnschrift" w:hAnsi="Bahnschrift"/>
          <w:sz w:val="24"/>
          <w:szCs w:val="24"/>
        </w:rPr>
        <w:t>est minutieusement investi</w:t>
      </w:r>
      <w:r w:rsidR="00A4286A" w:rsidRPr="0053380B">
        <w:rPr>
          <w:rFonts w:ascii="Bahnschrift" w:hAnsi="Bahnschrift"/>
          <w:sz w:val="24"/>
          <w:szCs w:val="24"/>
        </w:rPr>
        <w:t xml:space="preserve"> </w:t>
      </w:r>
      <w:r w:rsidR="003D7D02" w:rsidRPr="0053380B">
        <w:rPr>
          <w:rFonts w:ascii="Bahnschrift" w:hAnsi="Bahnschrift"/>
          <w:sz w:val="24"/>
          <w:szCs w:val="24"/>
        </w:rPr>
        <w:t xml:space="preserve">depuis sa création </w:t>
      </w:r>
      <w:r w:rsidR="00A4286A" w:rsidRPr="0053380B">
        <w:rPr>
          <w:rFonts w:ascii="Bahnschrift" w:hAnsi="Bahnschrift"/>
          <w:sz w:val="24"/>
          <w:szCs w:val="24"/>
        </w:rPr>
        <w:t xml:space="preserve">à </w:t>
      </w:r>
      <w:r w:rsidR="00087815" w:rsidRPr="0053380B">
        <w:rPr>
          <w:rFonts w:ascii="Bahnschrift" w:hAnsi="Bahnschrift"/>
          <w:sz w:val="24"/>
          <w:szCs w:val="24"/>
        </w:rPr>
        <w:t xml:space="preserve">y </w:t>
      </w:r>
      <w:r w:rsidR="005175F0" w:rsidRPr="0053380B">
        <w:rPr>
          <w:rFonts w:ascii="Bahnschrift" w:hAnsi="Bahnschrift"/>
          <w:sz w:val="24"/>
          <w:szCs w:val="24"/>
        </w:rPr>
        <w:t>apporter</w:t>
      </w:r>
      <w:r w:rsidR="00087815" w:rsidRPr="0053380B">
        <w:rPr>
          <w:rFonts w:ascii="Bahnschrift" w:hAnsi="Bahnschrift"/>
          <w:sz w:val="24"/>
          <w:szCs w:val="24"/>
        </w:rPr>
        <w:t xml:space="preserve"> sa touche particulière. </w:t>
      </w:r>
      <w:r w:rsidRPr="0053380B">
        <w:rPr>
          <w:rFonts w:ascii="Bahnschrift" w:hAnsi="Bahnschrift"/>
          <w:sz w:val="24"/>
          <w:szCs w:val="24"/>
        </w:rPr>
        <w:t>La tenue de ces formations est périodique et se fait selon un programme annuel régulier</w:t>
      </w:r>
      <w:r w:rsidR="00C44CC4" w:rsidRPr="0053380B">
        <w:rPr>
          <w:rFonts w:ascii="Bahnschrift" w:hAnsi="Bahnschrift"/>
          <w:sz w:val="24"/>
          <w:szCs w:val="24"/>
        </w:rPr>
        <w:t xml:space="preserve"> portant sur les modules suivants :</w:t>
      </w:r>
    </w:p>
    <w:p w:rsidR="00283D63" w:rsidRPr="0053380B" w:rsidRDefault="00283D63"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La sécurité humaine ;</w:t>
      </w:r>
    </w:p>
    <w:p w:rsidR="00283D63" w:rsidRPr="0053380B" w:rsidRDefault="00283D63"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La gouvernance démocratique ;</w:t>
      </w:r>
    </w:p>
    <w:p w:rsidR="00B17BEA" w:rsidRPr="0053380B" w:rsidRDefault="00B17BEA"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 xml:space="preserve">L’analyse des conflits ; </w:t>
      </w:r>
    </w:p>
    <w:p w:rsidR="00283D63" w:rsidRPr="0053380B" w:rsidRDefault="00283D63"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La gestion de projet </w:t>
      </w:r>
      <w:r w:rsidR="00B17BEA" w:rsidRPr="0053380B">
        <w:rPr>
          <w:rFonts w:ascii="Bahnschrift" w:hAnsi="Bahnschrift"/>
          <w:sz w:val="24"/>
          <w:szCs w:val="24"/>
        </w:rPr>
        <w:t>(intégrant le suivi et l’évaluation) </w:t>
      </w:r>
      <w:r w:rsidRPr="0053380B">
        <w:rPr>
          <w:rFonts w:ascii="Bahnschrift" w:hAnsi="Bahnschrift"/>
          <w:sz w:val="24"/>
          <w:szCs w:val="24"/>
        </w:rPr>
        <w:t>;</w:t>
      </w:r>
    </w:p>
    <w:p w:rsidR="00283D63" w:rsidRPr="0053380B" w:rsidRDefault="00283D63"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L’audit genre ;</w:t>
      </w:r>
    </w:p>
    <w:p w:rsidR="00B17BEA" w:rsidRPr="0053380B" w:rsidRDefault="00B17BEA"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L’analyse organisationnelle ;</w:t>
      </w:r>
    </w:p>
    <w:p w:rsidR="00B17BEA" w:rsidRPr="0053380B" w:rsidRDefault="00B17BEA"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 xml:space="preserve">La gestion électorale ; </w:t>
      </w:r>
    </w:p>
    <w:p w:rsidR="00283D63" w:rsidRPr="0053380B" w:rsidRDefault="00283D63"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La rédaction administrative ;</w:t>
      </w:r>
    </w:p>
    <w:p w:rsidR="00B17BEA" w:rsidRPr="0053380B" w:rsidRDefault="00C44CC4" w:rsidP="0053380B">
      <w:pPr>
        <w:pStyle w:val="Paragraphedeliste"/>
        <w:numPr>
          <w:ilvl w:val="0"/>
          <w:numId w:val="13"/>
        </w:numPr>
        <w:spacing w:after="160" w:line="259" w:lineRule="auto"/>
        <w:jc w:val="both"/>
        <w:rPr>
          <w:rFonts w:ascii="Bahnschrift" w:hAnsi="Bahnschrift"/>
          <w:sz w:val="24"/>
          <w:szCs w:val="24"/>
        </w:rPr>
      </w:pPr>
      <w:r w:rsidRPr="0053380B">
        <w:rPr>
          <w:rFonts w:ascii="Bahnschrift" w:hAnsi="Bahnschrift"/>
          <w:sz w:val="24"/>
          <w:szCs w:val="24"/>
        </w:rPr>
        <w:t xml:space="preserve">Le plan stratégique de communication. </w:t>
      </w:r>
    </w:p>
    <w:p w:rsidR="00993F6C" w:rsidRPr="0053380B" w:rsidRDefault="00993F6C" w:rsidP="0053380B">
      <w:pPr>
        <w:pStyle w:val="Paragraphedeliste"/>
        <w:numPr>
          <w:ilvl w:val="0"/>
          <w:numId w:val="12"/>
        </w:numPr>
        <w:spacing w:after="160" w:line="259" w:lineRule="auto"/>
        <w:jc w:val="both"/>
        <w:rPr>
          <w:rFonts w:ascii="Bahnschrift" w:hAnsi="Bahnschrift"/>
          <w:b/>
          <w:bCs/>
          <w:sz w:val="24"/>
          <w:szCs w:val="24"/>
          <w:lang w:val="fr-ML"/>
        </w:rPr>
      </w:pPr>
      <w:r w:rsidRPr="0053380B">
        <w:rPr>
          <w:rFonts w:ascii="Bahnschrift" w:hAnsi="Bahnschrift"/>
          <w:b/>
          <w:bCs/>
          <w:sz w:val="24"/>
          <w:szCs w:val="24"/>
          <w:lang w:val="fr-ML"/>
        </w:rPr>
        <w:t>Appui conseil </w:t>
      </w:r>
    </w:p>
    <w:p w:rsidR="00993F6C" w:rsidRPr="0053380B" w:rsidRDefault="008E0FCE" w:rsidP="0053380B">
      <w:pPr>
        <w:pStyle w:val="Paragraphedeliste"/>
        <w:spacing w:before="240"/>
        <w:ind w:left="0"/>
        <w:jc w:val="both"/>
        <w:rPr>
          <w:rFonts w:ascii="Bahnschrift" w:hAnsi="Bahnschrift"/>
          <w:sz w:val="24"/>
          <w:szCs w:val="24"/>
        </w:rPr>
      </w:pPr>
      <w:r w:rsidRPr="0053380B">
        <w:rPr>
          <w:rFonts w:ascii="Bahnschrift" w:hAnsi="Bahnschrift"/>
          <w:sz w:val="24"/>
          <w:szCs w:val="24"/>
          <w:lang w:val="fr-ML"/>
        </w:rPr>
        <w:t>L</w:t>
      </w:r>
      <w:r w:rsidR="00993F6C" w:rsidRPr="0053380B">
        <w:rPr>
          <w:rFonts w:ascii="Bahnschrift" w:hAnsi="Bahnschrift"/>
          <w:sz w:val="24"/>
          <w:szCs w:val="24"/>
        </w:rPr>
        <w:t>e Cabinet GAAYA apporte à ses clients des services divers en matière d’appui conseil notamment le conseil stratégique,</w:t>
      </w:r>
      <w:r w:rsidR="007D5BCC" w:rsidRPr="0053380B">
        <w:rPr>
          <w:rFonts w:ascii="Bahnschrift" w:hAnsi="Bahnschrift"/>
          <w:sz w:val="24"/>
          <w:szCs w:val="24"/>
        </w:rPr>
        <w:t xml:space="preserve"> l’accompagnement </w:t>
      </w:r>
      <w:r w:rsidR="00002CA7" w:rsidRPr="0053380B">
        <w:rPr>
          <w:rFonts w:ascii="Bahnschrift" w:hAnsi="Bahnschrift"/>
          <w:sz w:val="24"/>
          <w:szCs w:val="24"/>
        </w:rPr>
        <w:t xml:space="preserve">technique et </w:t>
      </w:r>
      <w:r w:rsidR="007D5BCC" w:rsidRPr="0053380B">
        <w:rPr>
          <w:rFonts w:ascii="Bahnschrift" w:hAnsi="Bahnschrift"/>
          <w:sz w:val="24"/>
          <w:szCs w:val="24"/>
        </w:rPr>
        <w:t>opérationnel</w:t>
      </w:r>
      <w:r w:rsidR="00993F6C" w:rsidRPr="0053380B">
        <w:rPr>
          <w:rFonts w:ascii="Bahnschrift" w:hAnsi="Bahnschrift"/>
          <w:sz w:val="24"/>
          <w:szCs w:val="24"/>
        </w:rPr>
        <w:t xml:space="preserve">, </w:t>
      </w:r>
      <w:r w:rsidR="00002CA7" w:rsidRPr="0053380B">
        <w:rPr>
          <w:rFonts w:ascii="Bahnschrift" w:hAnsi="Bahnschrift"/>
          <w:sz w:val="24"/>
          <w:szCs w:val="24"/>
        </w:rPr>
        <w:t>etc.</w:t>
      </w:r>
    </w:p>
    <w:p w:rsidR="00345D66" w:rsidRPr="0053380B" w:rsidRDefault="00345D66" w:rsidP="0053380B">
      <w:pPr>
        <w:pStyle w:val="Paragraphedeliste"/>
        <w:spacing w:before="240"/>
        <w:ind w:left="0"/>
        <w:jc w:val="both"/>
        <w:rPr>
          <w:rFonts w:ascii="Bahnschrift" w:hAnsi="Bahnschrift"/>
          <w:sz w:val="8"/>
          <w:szCs w:val="24"/>
        </w:rPr>
      </w:pPr>
    </w:p>
    <w:p w:rsidR="00C44CC4" w:rsidRPr="0053380B" w:rsidRDefault="00C44CC4" w:rsidP="0053380B">
      <w:pPr>
        <w:pStyle w:val="Paragraphedeliste"/>
        <w:numPr>
          <w:ilvl w:val="0"/>
          <w:numId w:val="12"/>
        </w:numPr>
        <w:spacing w:before="240"/>
        <w:jc w:val="both"/>
        <w:rPr>
          <w:rFonts w:ascii="Bahnschrift" w:hAnsi="Bahnschrift"/>
          <w:b/>
          <w:sz w:val="24"/>
          <w:szCs w:val="24"/>
        </w:rPr>
      </w:pPr>
      <w:r w:rsidRPr="0053380B">
        <w:rPr>
          <w:rFonts w:ascii="Bahnschrift" w:hAnsi="Bahnschrift"/>
          <w:b/>
          <w:sz w:val="24"/>
          <w:szCs w:val="24"/>
        </w:rPr>
        <w:t xml:space="preserve">Publication </w:t>
      </w:r>
    </w:p>
    <w:p w:rsidR="00345D66" w:rsidRPr="0053380B" w:rsidRDefault="00345D66" w:rsidP="0053380B">
      <w:pPr>
        <w:pStyle w:val="Paragraphedeliste"/>
        <w:spacing w:before="240"/>
        <w:ind w:left="0"/>
        <w:jc w:val="both"/>
        <w:rPr>
          <w:rFonts w:ascii="Bahnschrift" w:hAnsi="Bahnschrift"/>
          <w:b/>
          <w:sz w:val="8"/>
          <w:szCs w:val="24"/>
        </w:rPr>
      </w:pPr>
    </w:p>
    <w:p w:rsidR="00C44CC4" w:rsidRPr="0053380B" w:rsidRDefault="00C44CC4" w:rsidP="0053380B">
      <w:pPr>
        <w:pStyle w:val="Paragraphedeliste"/>
        <w:spacing w:before="240"/>
        <w:ind w:left="0"/>
        <w:jc w:val="both"/>
        <w:rPr>
          <w:rFonts w:ascii="Bahnschrift" w:hAnsi="Bahnschrift"/>
          <w:sz w:val="24"/>
          <w:szCs w:val="24"/>
        </w:rPr>
      </w:pPr>
      <w:r w:rsidRPr="0053380B">
        <w:rPr>
          <w:rFonts w:ascii="Bahnschrift" w:hAnsi="Bahnschrift"/>
          <w:sz w:val="24"/>
          <w:szCs w:val="24"/>
        </w:rPr>
        <w:lastRenderedPageBreak/>
        <w:t xml:space="preserve">Le Cabinet GAAYA est aussi bien producteur qu’éditeur d’ouvrages. Les productions internes du Cabinet portent essentiellement sur des ouvrages scientifiques et des ouvrages d’utilité de développement. </w:t>
      </w:r>
      <w:r w:rsidR="00345D66" w:rsidRPr="0053380B">
        <w:rPr>
          <w:rFonts w:ascii="Bahnschrift" w:hAnsi="Bahnschrift"/>
          <w:sz w:val="24"/>
          <w:szCs w:val="24"/>
        </w:rPr>
        <w:t>Par contre, il est disposé à éditer tout autre registre après relecture par son comité scientifique.</w:t>
      </w:r>
    </w:p>
    <w:p w:rsidR="006953B0" w:rsidRPr="0053380B" w:rsidRDefault="00993F6C" w:rsidP="0053380B">
      <w:pPr>
        <w:jc w:val="both"/>
        <w:rPr>
          <w:rFonts w:ascii="Bahnschrift" w:hAnsi="Bahnschrift"/>
          <w:b/>
          <w:bCs/>
          <w:sz w:val="24"/>
          <w:szCs w:val="24"/>
          <w:lang w:val="fr-ML"/>
        </w:rPr>
      </w:pPr>
      <w:r w:rsidRPr="0053380B">
        <w:rPr>
          <w:rFonts w:ascii="Bahnschrift" w:hAnsi="Bahnschrift"/>
          <w:b/>
          <w:bCs/>
          <w:sz w:val="24"/>
          <w:szCs w:val="24"/>
          <w:lang w:val="fr-ML"/>
        </w:rPr>
        <w:t>NOTRE METHODE DE TRAVAIL</w:t>
      </w:r>
    </w:p>
    <w:p w:rsidR="00993F6C" w:rsidRPr="0053380B" w:rsidRDefault="00993F6C" w:rsidP="0053380B">
      <w:pPr>
        <w:jc w:val="both"/>
        <w:rPr>
          <w:rFonts w:ascii="Bahnschrift" w:hAnsi="Bahnschrift"/>
          <w:bCs/>
          <w:sz w:val="24"/>
          <w:szCs w:val="24"/>
          <w:lang w:val="fr-ML"/>
        </w:rPr>
      </w:pPr>
      <w:r w:rsidRPr="0053380B">
        <w:rPr>
          <w:rFonts w:ascii="Bahnschrift" w:hAnsi="Bahnschrift"/>
          <w:bCs/>
          <w:sz w:val="24"/>
          <w:szCs w:val="24"/>
          <w:lang w:val="fr-ML"/>
        </w:rPr>
        <w:t xml:space="preserve">Le Cabinet GAAYA adopte une méthode de travail axée sur les théories de changement et basée sur le cas par cas. </w:t>
      </w:r>
    </w:p>
    <w:p w:rsidR="00993F6C" w:rsidRPr="0053380B" w:rsidRDefault="00993F6C" w:rsidP="0053380B">
      <w:pPr>
        <w:jc w:val="both"/>
        <w:rPr>
          <w:rFonts w:ascii="Bahnschrift" w:hAnsi="Bahnschrift"/>
          <w:bCs/>
          <w:sz w:val="24"/>
          <w:szCs w:val="24"/>
          <w:lang w:val="fr-ML"/>
        </w:rPr>
      </w:pPr>
      <w:r w:rsidRPr="0053380B">
        <w:rPr>
          <w:rFonts w:ascii="Bahnschrift" w:hAnsi="Bahnschrift"/>
          <w:bCs/>
          <w:sz w:val="24"/>
          <w:szCs w:val="24"/>
          <w:lang w:val="fr-ML"/>
        </w:rPr>
        <w:t>Pour ce faire, il ne ménagera aucun effort pour soutenir chacune de ses interventions par des théories mettant en exergue la démarche vers des changements positifs et garder une écoute particulière à chaque cible pour mieux prendre en compte ses aspirations.</w:t>
      </w:r>
    </w:p>
    <w:p w:rsidR="00993F6C" w:rsidRPr="0053380B" w:rsidRDefault="00993F6C" w:rsidP="0053380B">
      <w:pPr>
        <w:jc w:val="both"/>
        <w:rPr>
          <w:rFonts w:ascii="Bahnschrift" w:hAnsi="Bahnschrift"/>
          <w:bCs/>
          <w:sz w:val="24"/>
          <w:szCs w:val="24"/>
          <w:lang w:val="fr-ML"/>
        </w:rPr>
      </w:pPr>
      <w:r w:rsidRPr="0053380B">
        <w:rPr>
          <w:rFonts w:ascii="Bahnschrift" w:hAnsi="Bahnschrift"/>
          <w:bCs/>
          <w:sz w:val="24"/>
          <w:szCs w:val="24"/>
          <w:lang w:val="fr-ML"/>
        </w:rPr>
        <w:t xml:space="preserve">En effet, nous partons du postulat selon lequel une prestation de service qui n’apporte aucun changement nouveau est vide de contenu et que tout changement nouveau induit par notre prestation qui n’apporte pas de valeur ajoutée à notre client </w:t>
      </w:r>
      <w:r w:rsidR="00AA4E8D" w:rsidRPr="0053380B">
        <w:rPr>
          <w:rFonts w:ascii="Bahnschrift" w:hAnsi="Bahnschrift"/>
          <w:bCs/>
          <w:sz w:val="24"/>
          <w:szCs w:val="24"/>
          <w:lang w:val="fr-ML"/>
        </w:rPr>
        <w:t>est également vide de contenu.</w:t>
      </w:r>
    </w:p>
    <w:p w:rsidR="00993F6C" w:rsidRPr="0053380B" w:rsidRDefault="00993F6C" w:rsidP="0053380B">
      <w:pPr>
        <w:jc w:val="both"/>
        <w:rPr>
          <w:rFonts w:ascii="Bahnschrift" w:hAnsi="Bahnschrift"/>
          <w:bCs/>
          <w:sz w:val="24"/>
          <w:szCs w:val="24"/>
          <w:lang w:val="fr-ML"/>
        </w:rPr>
      </w:pPr>
      <w:r w:rsidRPr="0053380B">
        <w:rPr>
          <w:rFonts w:ascii="Bahnschrift" w:hAnsi="Bahnschrift"/>
          <w:bCs/>
          <w:sz w:val="24"/>
          <w:szCs w:val="24"/>
          <w:lang w:val="fr-ML"/>
        </w:rPr>
        <w:t>Par conséquent, le Cabinet GAAYA se fait le devoir d’avoir toujours recours aux réunions de cadrage avec chaque client en amont de chaque action et à la communication continue en parallèle au processus de fourniture des livrables tout en demeurant rétroactif pour tout service après-vente.</w:t>
      </w:r>
    </w:p>
    <w:p w:rsidR="006953B0" w:rsidRPr="0053380B" w:rsidRDefault="006953B0" w:rsidP="0053380B">
      <w:pPr>
        <w:spacing w:after="160" w:line="259" w:lineRule="auto"/>
        <w:jc w:val="both"/>
        <w:rPr>
          <w:rFonts w:ascii="Bahnschrift" w:hAnsi="Bahnschrift"/>
          <w:sz w:val="24"/>
          <w:szCs w:val="24"/>
        </w:rPr>
      </w:pPr>
      <w:r w:rsidRPr="0053380B">
        <w:rPr>
          <w:rFonts w:ascii="Bahnschrift" w:hAnsi="Bahnschrift"/>
          <w:sz w:val="24"/>
          <w:szCs w:val="24"/>
        </w:rPr>
        <w:t>Spécifiquement, les formations livrées par le Cabinet GAAYA sont basées sur l’approche participative et le recours aux techniques andragogiques. Pour chacun des modules et au besoin de compréhension de chaque client, le cabinet développe des outils d’appropriation, de simulation, d’évaluation, etc.</w:t>
      </w:r>
    </w:p>
    <w:p w:rsidR="006953B0" w:rsidRPr="0053380B" w:rsidRDefault="00993F6C" w:rsidP="0053380B">
      <w:pPr>
        <w:jc w:val="both"/>
        <w:rPr>
          <w:rFonts w:ascii="Bahnschrift" w:hAnsi="Bahnschrift"/>
          <w:bCs/>
          <w:sz w:val="24"/>
          <w:szCs w:val="24"/>
        </w:rPr>
      </w:pPr>
      <w:r w:rsidRPr="0053380B">
        <w:rPr>
          <w:rFonts w:ascii="Bahnschrift" w:hAnsi="Bahnschrift"/>
          <w:bCs/>
          <w:sz w:val="24"/>
          <w:szCs w:val="24"/>
          <w:lang w:val="fr-ML"/>
        </w:rPr>
        <w:t xml:space="preserve">Pour répondre </w:t>
      </w:r>
      <w:r w:rsidR="00417959" w:rsidRPr="0053380B">
        <w:rPr>
          <w:rFonts w:ascii="Bahnschrift" w:hAnsi="Bahnschrift"/>
          <w:bCs/>
          <w:sz w:val="24"/>
          <w:szCs w:val="24"/>
          <w:lang w:val="fr-ML"/>
        </w:rPr>
        <w:t>aux</w:t>
      </w:r>
      <w:r w:rsidRPr="0053380B">
        <w:rPr>
          <w:rFonts w:ascii="Bahnschrift" w:hAnsi="Bahnschrift"/>
          <w:bCs/>
          <w:sz w:val="24"/>
          <w:szCs w:val="24"/>
          <w:lang w:val="fr-ML"/>
        </w:rPr>
        <w:t xml:space="preserve"> exigence</w:t>
      </w:r>
      <w:r w:rsidR="00417959" w:rsidRPr="0053380B">
        <w:rPr>
          <w:rFonts w:ascii="Bahnschrift" w:hAnsi="Bahnschrift"/>
          <w:bCs/>
          <w:sz w:val="24"/>
          <w:szCs w:val="24"/>
          <w:lang w:val="fr-ML"/>
        </w:rPr>
        <w:t>s techniques et pratiques de son métier</w:t>
      </w:r>
      <w:r w:rsidRPr="0053380B">
        <w:rPr>
          <w:rFonts w:ascii="Bahnschrift" w:hAnsi="Bahnschrift"/>
          <w:bCs/>
          <w:sz w:val="24"/>
          <w:szCs w:val="24"/>
          <w:lang w:val="fr-ML"/>
        </w:rPr>
        <w:t>,</w:t>
      </w:r>
      <w:r w:rsidR="00A44596" w:rsidRPr="0053380B">
        <w:rPr>
          <w:rFonts w:ascii="Bahnschrift" w:hAnsi="Bahnschrift"/>
          <w:bCs/>
          <w:sz w:val="24"/>
          <w:szCs w:val="24"/>
          <w:lang w:val="fr-ML"/>
        </w:rPr>
        <w:t xml:space="preserve"> le Cabinet GAAYA a mis en place </w:t>
      </w:r>
      <w:r w:rsidR="006953B0" w:rsidRPr="0053380B">
        <w:rPr>
          <w:rFonts w:ascii="Bahnschrift" w:hAnsi="Bahnschrift"/>
          <w:sz w:val="24"/>
          <w:szCs w:val="24"/>
        </w:rPr>
        <w:t>un comité de coordination scientifique</w:t>
      </w:r>
      <w:r w:rsidR="00B94B26" w:rsidRPr="0053380B">
        <w:rPr>
          <w:rFonts w:ascii="Bahnschrift" w:hAnsi="Bahnschrift"/>
          <w:sz w:val="24"/>
          <w:szCs w:val="24"/>
        </w:rPr>
        <w:t xml:space="preserve"> constitué</w:t>
      </w:r>
      <w:r w:rsidR="006953B0" w:rsidRPr="0053380B">
        <w:rPr>
          <w:rFonts w:ascii="Bahnschrift" w:hAnsi="Bahnschrift"/>
          <w:sz w:val="24"/>
          <w:szCs w:val="24"/>
        </w:rPr>
        <w:t xml:space="preserve"> </w:t>
      </w:r>
      <w:r w:rsidR="00B94B26" w:rsidRPr="0053380B">
        <w:rPr>
          <w:rFonts w:ascii="Bahnschrift" w:hAnsi="Bahnschrift"/>
          <w:bCs/>
          <w:sz w:val="24"/>
          <w:szCs w:val="24"/>
          <w:lang w:val="fr-ML"/>
        </w:rPr>
        <w:t>d’un vivier de 10 experts nationaux et internationaux et de 15 chercheurs juniors</w:t>
      </w:r>
      <w:r w:rsidR="00C2211A" w:rsidRPr="0053380B">
        <w:rPr>
          <w:rFonts w:ascii="Bahnschrift" w:hAnsi="Bahnschrift"/>
          <w:sz w:val="24"/>
          <w:szCs w:val="24"/>
        </w:rPr>
        <w:t>. Ledit comité</w:t>
      </w:r>
      <w:r w:rsidR="00B94B26" w:rsidRPr="0053380B">
        <w:rPr>
          <w:rFonts w:ascii="Bahnschrift" w:hAnsi="Bahnschrift"/>
          <w:sz w:val="24"/>
          <w:szCs w:val="24"/>
        </w:rPr>
        <w:t xml:space="preserve"> e</w:t>
      </w:r>
      <w:r w:rsidR="00C2211A" w:rsidRPr="0053380B">
        <w:rPr>
          <w:rFonts w:ascii="Bahnschrift" w:hAnsi="Bahnschrift"/>
          <w:sz w:val="24"/>
          <w:szCs w:val="24"/>
        </w:rPr>
        <w:t>s</w:t>
      </w:r>
      <w:r w:rsidR="00B94B26" w:rsidRPr="0053380B">
        <w:rPr>
          <w:rFonts w:ascii="Bahnschrift" w:hAnsi="Bahnschrift"/>
          <w:sz w:val="24"/>
          <w:szCs w:val="24"/>
        </w:rPr>
        <w:t xml:space="preserve">t </w:t>
      </w:r>
      <w:r w:rsidR="006953B0" w:rsidRPr="0053380B">
        <w:rPr>
          <w:rFonts w:ascii="Bahnschrift" w:hAnsi="Bahnschrift"/>
          <w:sz w:val="24"/>
          <w:szCs w:val="24"/>
        </w:rPr>
        <w:t>dirigé par le chef du département socio-Anthropologie de l’Université des sciences sociales et humaines de Bamako.</w:t>
      </w:r>
    </w:p>
    <w:p w:rsidR="00993F6C" w:rsidRPr="0053380B" w:rsidRDefault="00993F6C" w:rsidP="0053380B">
      <w:pPr>
        <w:jc w:val="both"/>
        <w:rPr>
          <w:rFonts w:ascii="Bahnschrift" w:hAnsi="Bahnschrift"/>
          <w:b/>
          <w:bCs/>
          <w:sz w:val="24"/>
          <w:szCs w:val="24"/>
          <w:lang w:val="fr-ML"/>
        </w:rPr>
      </w:pPr>
      <w:r w:rsidRPr="0053380B">
        <w:rPr>
          <w:rFonts w:ascii="Bahnschrift" w:hAnsi="Bahnschrift"/>
          <w:b/>
          <w:bCs/>
          <w:sz w:val="24"/>
          <w:szCs w:val="24"/>
          <w:lang w:val="fr-ML"/>
        </w:rPr>
        <w:t>NOS CIBLES</w:t>
      </w:r>
    </w:p>
    <w:p w:rsidR="00993F6C" w:rsidRPr="0053380B" w:rsidRDefault="00993F6C" w:rsidP="0053380B">
      <w:pPr>
        <w:jc w:val="both"/>
        <w:rPr>
          <w:rFonts w:ascii="Bahnschrift" w:hAnsi="Bahnschrift"/>
          <w:bCs/>
          <w:sz w:val="24"/>
          <w:szCs w:val="24"/>
          <w:lang w:val="fr-ML"/>
        </w:rPr>
      </w:pPr>
      <w:r w:rsidRPr="0053380B">
        <w:rPr>
          <w:rFonts w:ascii="Bahnschrift" w:hAnsi="Bahnschrift"/>
          <w:bCs/>
          <w:sz w:val="24"/>
          <w:szCs w:val="24"/>
          <w:lang w:val="fr-ML"/>
        </w:rPr>
        <w:t>Les cibles du Cabinet GAAYA sont entre autres :</w:t>
      </w:r>
    </w:p>
    <w:p w:rsidR="00993F6C" w:rsidRPr="0053380B" w:rsidRDefault="00993F6C"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t>Les Agences, Fonds et Programmes des Nations Unies ;</w:t>
      </w:r>
    </w:p>
    <w:p w:rsidR="00993F6C" w:rsidRPr="0053380B" w:rsidRDefault="00993F6C"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t>Les Représentations de l’Union Africaine ;</w:t>
      </w:r>
    </w:p>
    <w:p w:rsidR="00993F6C" w:rsidRPr="0053380B" w:rsidRDefault="00993F6C"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t>Les représentations diplomatiques</w:t>
      </w:r>
      <w:r w:rsidR="00B77B72" w:rsidRPr="0053380B">
        <w:rPr>
          <w:rFonts w:ascii="Bahnschrift" w:hAnsi="Bahnschrift"/>
          <w:bCs/>
          <w:sz w:val="24"/>
          <w:szCs w:val="24"/>
          <w:lang w:val="fr-ML"/>
        </w:rPr>
        <w:t xml:space="preserve"> </w:t>
      </w:r>
      <w:r w:rsidRPr="0053380B">
        <w:rPr>
          <w:rFonts w:ascii="Bahnschrift" w:hAnsi="Bahnschrift"/>
          <w:bCs/>
          <w:sz w:val="24"/>
          <w:szCs w:val="24"/>
          <w:lang w:val="fr-ML"/>
        </w:rPr>
        <w:t xml:space="preserve">; </w:t>
      </w:r>
    </w:p>
    <w:p w:rsidR="00993F6C" w:rsidRPr="0053380B" w:rsidRDefault="00993F6C"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t>Les in</w:t>
      </w:r>
      <w:r w:rsidR="009227EF" w:rsidRPr="0053380B">
        <w:rPr>
          <w:rFonts w:ascii="Bahnschrift" w:hAnsi="Bahnschrift"/>
          <w:bCs/>
          <w:sz w:val="24"/>
          <w:szCs w:val="24"/>
          <w:lang w:val="fr-ML"/>
        </w:rPr>
        <w:t xml:space="preserve">stitutions </w:t>
      </w:r>
      <w:r w:rsidR="00347184" w:rsidRPr="0053380B">
        <w:rPr>
          <w:rFonts w:ascii="Bahnschrift" w:hAnsi="Bahnschrift"/>
          <w:bCs/>
          <w:sz w:val="24"/>
          <w:szCs w:val="24"/>
          <w:lang w:val="fr-ML"/>
        </w:rPr>
        <w:t xml:space="preserve">régionales et </w:t>
      </w:r>
      <w:r w:rsidR="009227EF" w:rsidRPr="0053380B">
        <w:rPr>
          <w:rFonts w:ascii="Bahnschrift" w:hAnsi="Bahnschrift"/>
          <w:bCs/>
          <w:sz w:val="24"/>
          <w:szCs w:val="24"/>
          <w:lang w:val="fr-ML"/>
        </w:rPr>
        <w:t>internationales ;</w:t>
      </w:r>
    </w:p>
    <w:p w:rsidR="00993F6C" w:rsidRPr="0053380B" w:rsidRDefault="00993F6C"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t>Les institutions et structures étatiques ;</w:t>
      </w:r>
    </w:p>
    <w:p w:rsidR="00993F6C" w:rsidRPr="0053380B" w:rsidRDefault="00993F6C"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t>Les ONG et OSC nationales et internationales ;</w:t>
      </w:r>
    </w:p>
    <w:p w:rsidR="00993F6C" w:rsidRPr="0053380B" w:rsidRDefault="00B77B72"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t>Les entreprises privées ;</w:t>
      </w:r>
    </w:p>
    <w:p w:rsidR="00993F6C" w:rsidRPr="0053380B" w:rsidRDefault="00993F6C"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lastRenderedPageBreak/>
        <w:t>Les chercheurs d’emploi ;</w:t>
      </w:r>
    </w:p>
    <w:p w:rsidR="00993F6C" w:rsidRPr="0053380B" w:rsidRDefault="00993F6C" w:rsidP="0053380B">
      <w:pPr>
        <w:pStyle w:val="Paragraphedeliste"/>
        <w:numPr>
          <w:ilvl w:val="0"/>
          <w:numId w:val="2"/>
        </w:numPr>
        <w:jc w:val="both"/>
        <w:rPr>
          <w:rFonts w:ascii="Bahnschrift" w:hAnsi="Bahnschrift"/>
          <w:bCs/>
          <w:sz w:val="24"/>
          <w:szCs w:val="24"/>
          <w:lang w:val="fr-ML"/>
        </w:rPr>
      </w:pPr>
      <w:r w:rsidRPr="0053380B">
        <w:rPr>
          <w:rFonts w:ascii="Bahnschrift" w:hAnsi="Bahnschrift"/>
          <w:bCs/>
          <w:sz w:val="24"/>
          <w:szCs w:val="24"/>
          <w:lang w:val="fr-ML"/>
        </w:rPr>
        <w:t>Et les particuliers intéressés par ses services.</w:t>
      </w:r>
    </w:p>
    <w:p w:rsidR="00993F6C" w:rsidRPr="0053380B" w:rsidRDefault="005A0B65" w:rsidP="0053380B">
      <w:pPr>
        <w:jc w:val="both"/>
        <w:rPr>
          <w:rFonts w:ascii="Bahnschrift" w:hAnsi="Bahnschrift"/>
          <w:b/>
          <w:bCs/>
          <w:sz w:val="24"/>
          <w:szCs w:val="24"/>
          <w:lang w:val="fr-ML"/>
        </w:rPr>
      </w:pPr>
      <w:r>
        <w:rPr>
          <w:rFonts w:ascii="Bahnschrift" w:hAnsi="Bahnschrift"/>
          <w:b/>
          <w:bCs/>
          <w:sz w:val="24"/>
          <w:szCs w:val="24"/>
          <w:lang w:val="fr-ML"/>
        </w:rPr>
        <w:t xml:space="preserve">QUELLE </w:t>
      </w:r>
      <w:r w:rsidR="00993F6C" w:rsidRPr="0053380B">
        <w:rPr>
          <w:rFonts w:ascii="Bahnschrift" w:hAnsi="Bahnschrift"/>
          <w:b/>
          <w:bCs/>
          <w:sz w:val="24"/>
          <w:szCs w:val="24"/>
          <w:lang w:val="fr-ML"/>
        </w:rPr>
        <w:t>VALEUR AJOUTEE</w:t>
      </w:r>
      <w:r w:rsidR="007F3D60" w:rsidRPr="0053380B">
        <w:rPr>
          <w:rFonts w:ascii="Bahnschrift" w:hAnsi="Bahnschrift"/>
          <w:b/>
          <w:bCs/>
          <w:sz w:val="24"/>
          <w:szCs w:val="24"/>
          <w:lang w:val="fr-ML"/>
        </w:rPr>
        <w:t> </w:t>
      </w:r>
      <w:r w:rsidRPr="0053380B">
        <w:rPr>
          <w:rFonts w:ascii="Bahnschrift" w:hAnsi="Bahnschrift"/>
          <w:b/>
          <w:bCs/>
          <w:sz w:val="24"/>
          <w:szCs w:val="24"/>
          <w:lang w:val="fr-ML"/>
        </w:rPr>
        <w:t>AVONS-NOUS</w:t>
      </w:r>
      <w:r w:rsidR="00666F1D">
        <w:rPr>
          <w:rFonts w:ascii="Bahnschrift" w:hAnsi="Bahnschrift"/>
          <w:b/>
          <w:bCs/>
          <w:sz w:val="24"/>
          <w:szCs w:val="24"/>
          <w:lang w:val="fr-ML"/>
        </w:rPr>
        <w:t xml:space="preserve"> </w:t>
      </w:r>
      <w:r w:rsidR="007F3D60" w:rsidRPr="0053380B">
        <w:rPr>
          <w:rFonts w:ascii="Bahnschrift" w:hAnsi="Bahnschrift"/>
          <w:b/>
          <w:bCs/>
          <w:sz w:val="24"/>
          <w:szCs w:val="24"/>
          <w:lang w:val="fr-ML"/>
        </w:rPr>
        <w:t>?</w:t>
      </w:r>
    </w:p>
    <w:p w:rsidR="00D27A3B" w:rsidRPr="0053380B" w:rsidRDefault="00993F6C" w:rsidP="0053380B">
      <w:pPr>
        <w:jc w:val="both"/>
        <w:rPr>
          <w:rFonts w:ascii="Bahnschrift" w:hAnsi="Bahnschrift"/>
          <w:bCs/>
          <w:sz w:val="24"/>
          <w:szCs w:val="24"/>
          <w:lang w:val="fr-ML"/>
        </w:rPr>
      </w:pPr>
      <w:r w:rsidRPr="0053380B">
        <w:rPr>
          <w:rFonts w:ascii="Bahnschrift" w:hAnsi="Bahnschrift"/>
          <w:bCs/>
          <w:sz w:val="24"/>
          <w:szCs w:val="24"/>
          <w:lang w:val="fr-ML"/>
        </w:rPr>
        <w:t xml:space="preserve">Le Cabinet GAAYA fonde la valeur de sa marque sur la profondeur et la finalité de ses travaux. Il s’impose la rigueur et l’objectivité en tout temps et en toute circonstance pour ne produire que des services de qualité et durablement utiles pour le client. Alors que la profondeur réside dans la scientificité de l’action, la finalité tient de ce que cette action n’a d’abord pour but que d’apporter le changement escompté par le client, voire au-delà de ses attentes. </w:t>
      </w:r>
    </w:p>
    <w:p w:rsidR="00D27A3B" w:rsidRPr="0053380B" w:rsidRDefault="00666F1D" w:rsidP="0053380B">
      <w:pPr>
        <w:jc w:val="both"/>
        <w:rPr>
          <w:rFonts w:ascii="Bahnschrift" w:hAnsi="Bahnschrift"/>
          <w:bCs/>
          <w:sz w:val="24"/>
          <w:szCs w:val="24"/>
          <w:lang w:val="fr-ML"/>
        </w:rPr>
      </w:pPr>
      <w:r>
        <w:rPr>
          <w:rFonts w:ascii="Bahnschrift" w:hAnsi="Bahnschrift"/>
          <w:bCs/>
          <w:sz w:val="24"/>
          <w:szCs w:val="24"/>
          <w:lang w:val="fr-ML"/>
        </w:rPr>
        <w:t>En plus de cela</w:t>
      </w:r>
      <w:r w:rsidR="003D5472" w:rsidRPr="0053380B">
        <w:rPr>
          <w:rFonts w:ascii="Bahnschrift" w:hAnsi="Bahnschrift"/>
          <w:bCs/>
          <w:sz w:val="24"/>
          <w:szCs w:val="24"/>
          <w:lang w:val="fr-ML"/>
        </w:rPr>
        <w:t>, le Cabinet</w:t>
      </w:r>
      <w:r>
        <w:rPr>
          <w:rFonts w:ascii="Bahnschrift" w:hAnsi="Bahnschrift"/>
          <w:bCs/>
          <w:sz w:val="24"/>
          <w:szCs w:val="24"/>
          <w:lang w:val="fr-ML"/>
        </w:rPr>
        <w:t xml:space="preserve"> met à la disposition de ses clients tout </w:t>
      </w:r>
      <w:r w:rsidR="003D5472" w:rsidRPr="0053380B">
        <w:rPr>
          <w:rFonts w:ascii="Bahnschrift" w:hAnsi="Bahnschrift"/>
          <w:bCs/>
          <w:sz w:val="24"/>
          <w:szCs w:val="24"/>
          <w:lang w:val="fr-ML"/>
        </w:rPr>
        <w:t>un paquet complet compre</w:t>
      </w:r>
      <w:r w:rsidR="008E61AA" w:rsidRPr="0053380B">
        <w:rPr>
          <w:rFonts w:ascii="Bahnschrift" w:hAnsi="Bahnschrift"/>
          <w:bCs/>
          <w:sz w:val="24"/>
          <w:szCs w:val="24"/>
          <w:lang w:val="fr-ML"/>
        </w:rPr>
        <w:t>nant</w:t>
      </w:r>
      <w:r>
        <w:rPr>
          <w:rFonts w:ascii="Bahnschrift" w:hAnsi="Bahnschrift"/>
          <w:bCs/>
          <w:sz w:val="24"/>
          <w:szCs w:val="24"/>
          <w:lang w:val="fr-ML"/>
        </w:rPr>
        <w:t>, outre les livrables,</w:t>
      </w:r>
      <w:r w:rsidR="008E61AA" w:rsidRPr="0053380B">
        <w:rPr>
          <w:rFonts w:ascii="Bahnschrift" w:hAnsi="Bahnschrift"/>
          <w:bCs/>
          <w:sz w:val="24"/>
          <w:szCs w:val="24"/>
          <w:lang w:val="fr-ML"/>
        </w:rPr>
        <w:t xml:space="preserve"> le local, la restauration et </w:t>
      </w:r>
      <w:r>
        <w:rPr>
          <w:rFonts w:ascii="Bahnschrift" w:hAnsi="Bahnschrift"/>
          <w:bCs/>
          <w:sz w:val="24"/>
          <w:szCs w:val="24"/>
          <w:lang w:val="fr-ML"/>
        </w:rPr>
        <w:t xml:space="preserve">les </w:t>
      </w:r>
      <w:r w:rsidR="008E61AA" w:rsidRPr="0053380B">
        <w:rPr>
          <w:rFonts w:ascii="Bahnschrift" w:hAnsi="Bahnschrift"/>
          <w:bCs/>
          <w:sz w:val="24"/>
          <w:szCs w:val="24"/>
          <w:lang w:val="fr-ML"/>
        </w:rPr>
        <w:t>accessoires divers</w:t>
      </w:r>
      <w:r w:rsidR="00B30328" w:rsidRPr="0053380B">
        <w:rPr>
          <w:rFonts w:ascii="Bahnschrift" w:hAnsi="Bahnschrift"/>
          <w:bCs/>
          <w:sz w:val="24"/>
          <w:szCs w:val="24"/>
          <w:lang w:val="fr-ML"/>
        </w:rPr>
        <w:t xml:space="preserve"> </w:t>
      </w:r>
      <w:r w:rsidR="00831E4B" w:rsidRPr="0053380B">
        <w:rPr>
          <w:rFonts w:ascii="Bahnschrift" w:hAnsi="Bahnschrift"/>
          <w:bCs/>
          <w:sz w:val="24"/>
          <w:szCs w:val="24"/>
          <w:lang w:val="fr-ML"/>
        </w:rPr>
        <w:t>selon les termes de chaque contrat</w:t>
      </w:r>
      <w:r w:rsidR="008E61AA" w:rsidRPr="0053380B">
        <w:rPr>
          <w:rFonts w:ascii="Bahnschrift" w:hAnsi="Bahnschrift"/>
          <w:bCs/>
          <w:sz w:val="24"/>
          <w:szCs w:val="24"/>
          <w:lang w:val="fr-ML"/>
        </w:rPr>
        <w:t>.</w:t>
      </w:r>
    </w:p>
    <w:p w:rsidR="0096211D" w:rsidRDefault="00993F6C" w:rsidP="0053380B">
      <w:pPr>
        <w:jc w:val="both"/>
        <w:rPr>
          <w:rFonts w:ascii="Bahnschrift" w:hAnsi="Bahnschrift"/>
          <w:b/>
          <w:bCs/>
          <w:sz w:val="24"/>
          <w:szCs w:val="24"/>
          <w:lang w:val="fr-ML"/>
        </w:rPr>
      </w:pPr>
      <w:r w:rsidRPr="0053380B">
        <w:rPr>
          <w:rFonts w:ascii="Bahnschrift" w:hAnsi="Bahnschrift"/>
          <w:b/>
          <w:bCs/>
          <w:sz w:val="24"/>
          <w:szCs w:val="24"/>
          <w:lang w:val="fr-ML"/>
        </w:rPr>
        <w:t>NOS REALISATIONS</w:t>
      </w:r>
    </w:p>
    <w:p w:rsidR="00CF79A3" w:rsidRPr="0053380B" w:rsidRDefault="00CF79A3" w:rsidP="0053380B">
      <w:pPr>
        <w:jc w:val="both"/>
        <w:rPr>
          <w:rFonts w:ascii="Bahnschrift" w:hAnsi="Bahnschrift"/>
          <w:b/>
          <w:bCs/>
          <w:sz w:val="24"/>
          <w:szCs w:val="24"/>
          <w:lang w:val="fr-ML"/>
        </w:rPr>
      </w:pPr>
      <w:r w:rsidRPr="006C2A6D">
        <w:rPr>
          <w:rFonts w:ascii="Bahnschrift" w:hAnsi="Bahnschrift"/>
          <w:bCs/>
          <w:sz w:val="24"/>
          <w:szCs w:val="24"/>
          <w:lang w:val="fr-ML"/>
        </w:rPr>
        <w:t>Voir le dépliant « </w:t>
      </w:r>
      <w:r w:rsidR="006C2A6D">
        <w:rPr>
          <w:rFonts w:ascii="Bahnschrift" w:hAnsi="Bahnschrift"/>
          <w:bCs/>
          <w:sz w:val="24"/>
          <w:szCs w:val="24"/>
          <w:lang w:val="fr-ML"/>
        </w:rPr>
        <w:t>M</w:t>
      </w:r>
      <w:r w:rsidRPr="006C2A6D">
        <w:rPr>
          <w:rFonts w:ascii="Bahnschrift" w:hAnsi="Bahnschrift"/>
          <w:bCs/>
          <w:sz w:val="24"/>
          <w:szCs w:val="24"/>
          <w:lang w:val="fr-ML"/>
        </w:rPr>
        <w:t>on curriculum vitae » du Cabinet GAAYA pour d’amples informatio</w:t>
      </w:r>
      <w:r w:rsidR="006C2A6D" w:rsidRPr="006C2A6D">
        <w:rPr>
          <w:rFonts w:ascii="Bahnschrift" w:hAnsi="Bahnschrift"/>
          <w:bCs/>
          <w:sz w:val="24"/>
          <w:szCs w:val="24"/>
          <w:lang w:val="fr-ML"/>
        </w:rPr>
        <w:t>ns par rapport à cette rubrique. Mais d’ores et déjà, la rubrique « qui sont nos partenaires » ci-dessous est destinée à vous donner un flash à ce propos</w:t>
      </w:r>
      <w:r w:rsidR="006C2A6D">
        <w:rPr>
          <w:rFonts w:ascii="Bahnschrift" w:hAnsi="Bahnschrift"/>
          <w:b/>
          <w:bCs/>
          <w:sz w:val="24"/>
          <w:szCs w:val="24"/>
          <w:lang w:val="fr-ML"/>
        </w:rPr>
        <w:t xml:space="preserve">.   </w:t>
      </w:r>
    </w:p>
    <w:p w:rsidR="00993F6C" w:rsidRPr="0053380B" w:rsidRDefault="007F3D60" w:rsidP="0053380B">
      <w:pPr>
        <w:jc w:val="both"/>
        <w:rPr>
          <w:rFonts w:ascii="Bahnschrift" w:hAnsi="Bahnschrift"/>
          <w:b/>
          <w:bCs/>
          <w:sz w:val="24"/>
          <w:szCs w:val="24"/>
          <w:lang w:val="fr-ML"/>
        </w:rPr>
      </w:pPr>
      <w:r w:rsidRPr="0053380B">
        <w:rPr>
          <w:rFonts w:ascii="Bahnschrift" w:hAnsi="Bahnschrift"/>
          <w:b/>
          <w:bCs/>
          <w:sz w:val="24"/>
          <w:szCs w:val="24"/>
          <w:lang w:val="fr-ML"/>
        </w:rPr>
        <w:t xml:space="preserve">QUI SONT </w:t>
      </w:r>
      <w:r w:rsidR="00993F6C" w:rsidRPr="0053380B">
        <w:rPr>
          <w:rFonts w:ascii="Bahnschrift" w:hAnsi="Bahnschrift"/>
          <w:b/>
          <w:bCs/>
          <w:sz w:val="24"/>
          <w:szCs w:val="24"/>
          <w:lang w:val="fr-ML"/>
        </w:rPr>
        <w:t>NOS PARTENAIRES</w:t>
      </w:r>
      <w:r w:rsidRPr="0053380B">
        <w:rPr>
          <w:rFonts w:ascii="Bahnschrift" w:hAnsi="Bahnschrift"/>
          <w:b/>
          <w:bCs/>
          <w:sz w:val="24"/>
          <w:szCs w:val="24"/>
          <w:lang w:val="fr-ML"/>
        </w:rPr>
        <w:t> ?</w:t>
      </w:r>
    </w:p>
    <w:p w:rsidR="00567A88" w:rsidRPr="0053380B" w:rsidRDefault="00567A88" w:rsidP="0053380B">
      <w:pPr>
        <w:jc w:val="both"/>
        <w:rPr>
          <w:rFonts w:ascii="Bahnschrift" w:hAnsi="Bahnschrift"/>
          <w:bCs/>
          <w:sz w:val="24"/>
          <w:szCs w:val="24"/>
          <w:lang w:val="fr-ML"/>
        </w:rPr>
      </w:pPr>
      <w:r w:rsidRPr="0053380B">
        <w:rPr>
          <w:rFonts w:ascii="Bahnschrift" w:hAnsi="Bahnschrift"/>
          <w:bCs/>
          <w:sz w:val="24"/>
          <w:szCs w:val="24"/>
          <w:lang w:val="fr-ML"/>
        </w:rPr>
        <w:t xml:space="preserve">Le Cabinet GAAYA a eu l’honneur de fournir des services à </w:t>
      </w:r>
      <w:r w:rsidR="006E2926" w:rsidRPr="0053380B">
        <w:rPr>
          <w:rFonts w:ascii="Bahnschrift" w:hAnsi="Bahnschrift"/>
          <w:bCs/>
          <w:sz w:val="24"/>
          <w:szCs w:val="24"/>
          <w:lang w:val="fr-ML"/>
        </w:rPr>
        <w:t>nombre de partenaires</w:t>
      </w:r>
      <w:r w:rsidR="00695362" w:rsidRPr="0053380B">
        <w:rPr>
          <w:rFonts w:ascii="Bahnschrift" w:hAnsi="Bahnschrift"/>
          <w:bCs/>
          <w:sz w:val="24"/>
          <w:szCs w:val="24"/>
          <w:lang w:val="fr-ML"/>
        </w:rPr>
        <w:t xml:space="preserve"> qui continuent à lui faire confiance.</w:t>
      </w:r>
    </w:p>
    <w:p w:rsidR="009D0859" w:rsidRPr="0053380B" w:rsidRDefault="009D0859" w:rsidP="0053380B">
      <w:pPr>
        <w:pStyle w:val="Paragraphedeliste"/>
        <w:numPr>
          <w:ilvl w:val="0"/>
          <w:numId w:val="7"/>
        </w:numPr>
        <w:jc w:val="both"/>
        <w:rPr>
          <w:rFonts w:ascii="Bahnschrift" w:hAnsi="Bahnschrift"/>
          <w:bCs/>
          <w:sz w:val="24"/>
          <w:szCs w:val="24"/>
          <w:lang w:val="fr-ML"/>
        </w:rPr>
      </w:pPr>
      <w:r w:rsidRPr="0053380B">
        <w:rPr>
          <w:rFonts w:ascii="Bahnschrift" w:hAnsi="Bahnschrift"/>
          <w:bCs/>
          <w:sz w:val="24"/>
          <w:szCs w:val="24"/>
          <w:lang w:val="fr-ML"/>
        </w:rPr>
        <w:t>Consultance :</w:t>
      </w:r>
      <w:r w:rsidR="00730C4D" w:rsidRPr="0053380B">
        <w:rPr>
          <w:rFonts w:ascii="Bahnschrift" w:hAnsi="Bahnschrift"/>
          <w:bCs/>
          <w:sz w:val="24"/>
          <w:szCs w:val="24"/>
          <w:lang w:val="fr-ML"/>
        </w:rPr>
        <w:t xml:space="preserve"> </w:t>
      </w:r>
      <w:r w:rsidR="003863CF" w:rsidRPr="0053380B">
        <w:rPr>
          <w:rFonts w:ascii="Bahnschrift" w:hAnsi="Bahnschrift"/>
          <w:bCs/>
          <w:sz w:val="24"/>
          <w:szCs w:val="24"/>
          <w:lang w:val="fr-ML"/>
        </w:rPr>
        <w:t xml:space="preserve">Banque Mondiale, </w:t>
      </w:r>
      <w:r w:rsidR="00730C4D" w:rsidRPr="0053380B">
        <w:rPr>
          <w:rFonts w:ascii="Bahnschrift" w:hAnsi="Bahnschrift"/>
          <w:bCs/>
          <w:sz w:val="24"/>
          <w:szCs w:val="24"/>
          <w:lang w:val="fr-ML"/>
        </w:rPr>
        <w:t>Ambassade de Danemark, A</w:t>
      </w:r>
      <w:r w:rsidR="003863CF" w:rsidRPr="0053380B">
        <w:rPr>
          <w:rFonts w:ascii="Bahnschrift" w:hAnsi="Bahnschrift"/>
          <w:bCs/>
          <w:sz w:val="24"/>
          <w:szCs w:val="24"/>
          <w:lang w:val="fr-ML"/>
        </w:rPr>
        <w:t>mbassade des</w:t>
      </w:r>
      <w:r w:rsidR="00730C4D" w:rsidRPr="0053380B">
        <w:rPr>
          <w:rFonts w:ascii="Bahnschrift" w:hAnsi="Bahnschrift"/>
          <w:bCs/>
          <w:sz w:val="24"/>
          <w:szCs w:val="24"/>
          <w:lang w:val="fr-ML"/>
        </w:rPr>
        <w:t xml:space="preserve"> Pays-Bas,</w:t>
      </w:r>
      <w:r w:rsidR="00F80145" w:rsidRPr="0053380B">
        <w:rPr>
          <w:rFonts w:ascii="Bahnschrift" w:hAnsi="Bahnschrift"/>
          <w:bCs/>
          <w:sz w:val="24"/>
          <w:szCs w:val="24"/>
          <w:lang w:val="fr-ML"/>
        </w:rPr>
        <w:t xml:space="preserve"> </w:t>
      </w:r>
      <w:r w:rsidR="003863CF" w:rsidRPr="0053380B">
        <w:rPr>
          <w:rFonts w:ascii="Bahnschrift" w:hAnsi="Bahnschrift"/>
          <w:bCs/>
          <w:sz w:val="24"/>
          <w:szCs w:val="24"/>
          <w:lang w:val="fr-ML"/>
        </w:rPr>
        <w:t xml:space="preserve">FAO, </w:t>
      </w:r>
      <w:r w:rsidR="0096211D" w:rsidRPr="0053380B">
        <w:rPr>
          <w:rFonts w:ascii="Bahnschrift" w:hAnsi="Bahnschrift"/>
          <w:bCs/>
          <w:sz w:val="24"/>
          <w:szCs w:val="24"/>
          <w:lang w:val="fr-ML"/>
        </w:rPr>
        <w:t xml:space="preserve">ISS, MDF, SIPRI, NIMD, </w:t>
      </w:r>
      <w:r w:rsidR="001209EC" w:rsidRPr="0053380B">
        <w:rPr>
          <w:rFonts w:ascii="Bahnschrift" w:hAnsi="Bahnschrift"/>
          <w:bCs/>
          <w:sz w:val="24"/>
          <w:szCs w:val="24"/>
          <w:lang w:val="fr-ML"/>
        </w:rPr>
        <w:t xml:space="preserve">GIZ, </w:t>
      </w:r>
      <w:r w:rsidR="00D77926" w:rsidRPr="0053380B">
        <w:rPr>
          <w:rFonts w:ascii="Bahnschrift" w:hAnsi="Bahnschrift"/>
          <w:bCs/>
          <w:sz w:val="24"/>
          <w:szCs w:val="24"/>
          <w:lang w:val="fr-ML"/>
        </w:rPr>
        <w:t xml:space="preserve">HSC, </w:t>
      </w:r>
      <w:r w:rsidR="0096211D" w:rsidRPr="0053380B">
        <w:rPr>
          <w:rFonts w:ascii="Bahnschrift" w:hAnsi="Bahnschrift"/>
          <w:bCs/>
          <w:sz w:val="24"/>
          <w:szCs w:val="24"/>
          <w:lang w:val="fr-ML"/>
        </w:rPr>
        <w:t>UE, USAID</w:t>
      </w:r>
      <w:r w:rsidR="00F80145" w:rsidRPr="0053380B">
        <w:rPr>
          <w:rFonts w:ascii="Bahnschrift" w:hAnsi="Bahnschrift"/>
          <w:bCs/>
          <w:sz w:val="24"/>
          <w:szCs w:val="24"/>
          <w:lang w:val="fr-ML"/>
        </w:rPr>
        <w:t xml:space="preserve">, CPHDA, NDI, FHI360, ORFED, ARGA-Mali, </w:t>
      </w:r>
      <w:r w:rsidR="008548B0" w:rsidRPr="0053380B">
        <w:rPr>
          <w:rFonts w:ascii="Bahnschrift" w:hAnsi="Bahnschrift"/>
          <w:bCs/>
          <w:sz w:val="24"/>
          <w:szCs w:val="24"/>
          <w:lang w:val="fr-ML"/>
        </w:rPr>
        <w:t>PEACE-DIRECT</w:t>
      </w:r>
      <w:r w:rsidR="009B2849" w:rsidRPr="0053380B">
        <w:rPr>
          <w:rFonts w:ascii="Bahnschrift" w:hAnsi="Bahnschrift"/>
          <w:bCs/>
          <w:sz w:val="24"/>
          <w:szCs w:val="24"/>
          <w:lang w:val="fr-ML"/>
        </w:rPr>
        <w:t xml:space="preserve">, UNICEF, SNV, </w:t>
      </w:r>
      <w:r w:rsidRPr="0053380B">
        <w:rPr>
          <w:rFonts w:ascii="Bahnschrift" w:hAnsi="Bahnschrift"/>
          <w:bCs/>
          <w:sz w:val="24"/>
          <w:szCs w:val="24"/>
          <w:lang w:val="fr-ML"/>
        </w:rPr>
        <w:t>UNHCR…</w:t>
      </w:r>
    </w:p>
    <w:p w:rsidR="00F80145" w:rsidRPr="0053380B" w:rsidRDefault="009D0859" w:rsidP="0053380B">
      <w:pPr>
        <w:pStyle w:val="Paragraphedeliste"/>
        <w:numPr>
          <w:ilvl w:val="0"/>
          <w:numId w:val="7"/>
        </w:numPr>
        <w:jc w:val="both"/>
        <w:rPr>
          <w:rFonts w:ascii="Bahnschrift" w:hAnsi="Bahnschrift"/>
          <w:bCs/>
          <w:sz w:val="24"/>
          <w:szCs w:val="24"/>
          <w:lang w:val="fr-ML"/>
        </w:rPr>
      </w:pPr>
      <w:r w:rsidRPr="0053380B">
        <w:rPr>
          <w:rFonts w:ascii="Bahnschrift" w:hAnsi="Bahnschrift"/>
          <w:bCs/>
          <w:sz w:val="24"/>
          <w:szCs w:val="24"/>
          <w:lang w:val="fr-ML"/>
        </w:rPr>
        <w:t>Formation :</w:t>
      </w:r>
      <w:r w:rsidR="00F80145" w:rsidRPr="0053380B">
        <w:rPr>
          <w:rFonts w:ascii="Bahnschrift" w:hAnsi="Bahnschrift"/>
          <w:bCs/>
          <w:sz w:val="24"/>
          <w:szCs w:val="24"/>
          <w:lang w:val="fr-ML"/>
        </w:rPr>
        <w:t xml:space="preserve"> </w:t>
      </w:r>
      <w:r w:rsidR="004A291C" w:rsidRPr="0053380B">
        <w:rPr>
          <w:rFonts w:ascii="Bahnschrift" w:hAnsi="Bahnschrift"/>
          <w:bCs/>
          <w:sz w:val="24"/>
          <w:szCs w:val="24"/>
          <w:lang w:val="fr-ML"/>
        </w:rPr>
        <w:t xml:space="preserve">NDI, JUPREC, </w:t>
      </w:r>
      <w:r w:rsidR="006D5324" w:rsidRPr="0053380B">
        <w:rPr>
          <w:rFonts w:ascii="Bahnschrift" w:hAnsi="Bahnschrift"/>
          <w:bCs/>
          <w:sz w:val="24"/>
          <w:szCs w:val="24"/>
          <w:lang w:val="fr-ML"/>
        </w:rPr>
        <w:t>MINUSMA</w:t>
      </w:r>
      <w:r w:rsidR="00ED66ED" w:rsidRPr="0053380B">
        <w:rPr>
          <w:rFonts w:ascii="Bahnschrift" w:hAnsi="Bahnschrift"/>
          <w:bCs/>
          <w:sz w:val="24"/>
          <w:szCs w:val="24"/>
          <w:lang w:val="fr-ML"/>
        </w:rPr>
        <w:t xml:space="preserve">, </w:t>
      </w:r>
      <w:r w:rsidR="007F7392" w:rsidRPr="0053380B">
        <w:rPr>
          <w:rFonts w:ascii="Bahnschrift" w:hAnsi="Bahnschrift"/>
          <w:bCs/>
          <w:sz w:val="24"/>
          <w:szCs w:val="24"/>
          <w:lang w:val="fr-ML"/>
        </w:rPr>
        <w:t xml:space="preserve">CREATIVE, </w:t>
      </w:r>
      <w:r w:rsidR="00BA11D1" w:rsidRPr="0053380B">
        <w:rPr>
          <w:rFonts w:ascii="Bahnschrift" w:hAnsi="Bahnschrift"/>
          <w:bCs/>
          <w:sz w:val="24"/>
          <w:szCs w:val="24"/>
          <w:lang w:val="fr-ML"/>
        </w:rPr>
        <w:t>Gendarmerie Nationale du M</w:t>
      </w:r>
      <w:r w:rsidR="0026690F" w:rsidRPr="0053380B">
        <w:rPr>
          <w:rFonts w:ascii="Bahnschrift" w:hAnsi="Bahnschrift"/>
          <w:bCs/>
          <w:sz w:val="24"/>
          <w:szCs w:val="24"/>
          <w:lang w:val="fr-ML"/>
        </w:rPr>
        <w:t>ali…</w:t>
      </w:r>
    </w:p>
    <w:p w:rsidR="00F80145" w:rsidRPr="0053380B" w:rsidRDefault="00F80145" w:rsidP="0053380B">
      <w:pPr>
        <w:pStyle w:val="Paragraphedeliste"/>
        <w:numPr>
          <w:ilvl w:val="0"/>
          <w:numId w:val="7"/>
        </w:numPr>
        <w:jc w:val="both"/>
        <w:rPr>
          <w:rFonts w:ascii="Bahnschrift" w:hAnsi="Bahnschrift"/>
          <w:bCs/>
          <w:sz w:val="24"/>
          <w:szCs w:val="24"/>
          <w:lang w:val="en-US"/>
        </w:rPr>
      </w:pPr>
      <w:proofErr w:type="spellStart"/>
      <w:r w:rsidRPr="0053380B">
        <w:rPr>
          <w:rFonts w:ascii="Bahnschrift" w:hAnsi="Bahnschrift"/>
          <w:bCs/>
          <w:sz w:val="24"/>
          <w:szCs w:val="24"/>
          <w:lang w:val="en-US"/>
        </w:rPr>
        <w:t>Appui-</w:t>
      </w:r>
      <w:proofErr w:type="gramStart"/>
      <w:r w:rsidR="003863CF" w:rsidRPr="0053380B">
        <w:rPr>
          <w:rFonts w:ascii="Bahnschrift" w:hAnsi="Bahnschrift"/>
          <w:bCs/>
          <w:sz w:val="24"/>
          <w:szCs w:val="24"/>
          <w:lang w:val="en-US"/>
        </w:rPr>
        <w:t>Conseil</w:t>
      </w:r>
      <w:proofErr w:type="spellEnd"/>
      <w:r w:rsidR="006C2A6D">
        <w:rPr>
          <w:rFonts w:ascii="Bahnschrift" w:hAnsi="Bahnschrift"/>
          <w:bCs/>
          <w:sz w:val="24"/>
          <w:szCs w:val="24"/>
          <w:lang w:val="en-US"/>
        </w:rPr>
        <w:t xml:space="preserve"> </w:t>
      </w:r>
      <w:r w:rsidR="003863CF" w:rsidRPr="0053380B">
        <w:rPr>
          <w:rFonts w:ascii="Bahnschrift" w:hAnsi="Bahnschrift"/>
          <w:bCs/>
          <w:sz w:val="24"/>
          <w:szCs w:val="24"/>
          <w:lang w:val="en-US"/>
        </w:rPr>
        <w:t>:</w:t>
      </w:r>
      <w:proofErr w:type="gramEnd"/>
      <w:r w:rsidRPr="0053380B">
        <w:rPr>
          <w:rFonts w:ascii="Bahnschrift" w:hAnsi="Bahnschrift"/>
          <w:bCs/>
          <w:sz w:val="24"/>
          <w:szCs w:val="24"/>
          <w:lang w:val="en-US"/>
        </w:rPr>
        <w:t xml:space="preserve"> </w:t>
      </w:r>
      <w:r w:rsidR="00ED66ED" w:rsidRPr="0053380B">
        <w:rPr>
          <w:rFonts w:ascii="Bahnschrift" w:hAnsi="Bahnschrift"/>
          <w:bCs/>
          <w:sz w:val="24"/>
          <w:szCs w:val="24"/>
          <w:lang w:val="en-US"/>
        </w:rPr>
        <w:t xml:space="preserve">ONG AZHAR, </w:t>
      </w:r>
      <w:r w:rsidR="00EF41D3" w:rsidRPr="0053380B">
        <w:rPr>
          <w:rFonts w:ascii="Bahnschrift" w:hAnsi="Bahnschrift"/>
          <w:bCs/>
          <w:sz w:val="24"/>
          <w:szCs w:val="24"/>
          <w:lang w:val="en-US"/>
        </w:rPr>
        <w:t xml:space="preserve">WILDAF, </w:t>
      </w:r>
      <w:r w:rsidR="00893E05" w:rsidRPr="0053380B">
        <w:rPr>
          <w:rFonts w:ascii="Bahnschrift" w:hAnsi="Bahnschrift"/>
          <w:bCs/>
          <w:sz w:val="24"/>
          <w:szCs w:val="24"/>
          <w:lang w:val="en-US"/>
        </w:rPr>
        <w:t>WANEP</w:t>
      </w:r>
      <w:r w:rsidR="00613F8B" w:rsidRPr="0053380B">
        <w:rPr>
          <w:rFonts w:ascii="Bahnschrift" w:hAnsi="Bahnschrift"/>
          <w:bCs/>
          <w:sz w:val="24"/>
          <w:szCs w:val="24"/>
          <w:lang w:val="en-US"/>
        </w:rPr>
        <w:t>,</w:t>
      </w:r>
      <w:r w:rsidR="00893E05" w:rsidRPr="0053380B">
        <w:rPr>
          <w:rFonts w:ascii="Bahnschrift" w:hAnsi="Bahnschrift"/>
          <w:bCs/>
          <w:sz w:val="24"/>
          <w:szCs w:val="24"/>
          <w:lang w:val="en-US"/>
        </w:rPr>
        <w:t xml:space="preserve"> </w:t>
      </w:r>
      <w:r w:rsidR="00EF41D3" w:rsidRPr="0053380B">
        <w:rPr>
          <w:rFonts w:ascii="Bahnschrift" w:hAnsi="Bahnschrift"/>
          <w:bCs/>
          <w:sz w:val="24"/>
          <w:szCs w:val="24"/>
          <w:lang w:val="en-US"/>
        </w:rPr>
        <w:t>CAFO</w:t>
      </w:r>
      <w:r w:rsidR="009B2849" w:rsidRPr="0053380B">
        <w:rPr>
          <w:rFonts w:ascii="Bahnschrift" w:hAnsi="Bahnschrift"/>
          <w:bCs/>
          <w:sz w:val="24"/>
          <w:szCs w:val="24"/>
          <w:lang w:val="en-US"/>
        </w:rPr>
        <w:t xml:space="preserve">, SNV, </w:t>
      </w:r>
      <w:proofErr w:type="spellStart"/>
      <w:r w:rsidR="009B2849" w:rsidRPr="0053380B">
        <w:rPr>
          <w:rFonts w:ascii="Bahnschrift" w:hAnsi="Bahnschrift"/>
          <w:bCs/>
          <w:sz w:val="24"/>
          <w:szCs w:val="24"/>
          <w:lang w:val="en-US"/>
        </w:rPr>
        <w:t>Université</w:t>
      </w:r>
      <w:proofErr w:type="spellEnd"/>
      <w:r w:rsidR="009B2849" w:rsidRPr="0053380B">
        <w:rPr>
          <w:rFonts w:ascii="Bahnschrift" w:hAnsi="Bahnschrift"/>
          <w:bCs/>
          <w:sz w:val="24"/>
          <w:szCs w:val="24"/>
          <w:lang w:val="en-US"/>
        </w:rPr>
        <w:t xml:space="preserve"> BAZO, </w:t>
      </w:r>
      <w:r w:rsidR="00FE4BAC" w:rsidRPr="0053380B">
        <w:rPr>
          <w:rFonts w:ascii="Bahnschrift" w:hAnsi="Bahnschrift"/>
          <w:bCs/>
          <w:sz w:val="24"/>
          <w:szCs w:val="24"/>
          <w:lang w:val="en-US"/>
        </w:rPr>
        <w:t>PMU-Mali…</w:t>
      </w:r>
    </w:p>
    <w:p w:rsidR="007F3D60" w:rsidRPr="0053380B" w:rsidRDefault="006C2A6D" w:rsidP="0053380B">
      <w:pPr>
        <w:pStyle w:val="Paragraphedeliste"/>
        <w:numPr>
          <w:ilvl w:val="0"/>
          <w:numId w:val="7"/>
        </w:numPr>
        <w:jc w:val="both"/>
        <w:rPr>
          <w:rFonts w:ascii="Bahnschrift" w:hAnsi="Bahnschrift"/>
          <w:bCs/>
          <w:sz w:val="24"/>
          <w:szCs w:val="24"/>
          <w:lang w:val="fr-ML"/>
        </w:rPr>
      </w:pPr>
      <w:r w:rsidRPr="0053380B">
        <w:rPr>
          <w:rFonts w:ascii="Bahnschrift" w:hAnsi="Bahnschrift"/>
          <w:bCs/>
          <w:sz w:val="24"/>
          <w:szCs w:val="24"/>
          <w:lang w:val="fr-ML"/>
        </w:rPr>
        <w:t>Médias</w:t>
      </w:r>
      <w:r>
        <w:rPr>
          <w:rFonts w:ascii="Bahnschrift" w:hAnsi="Bahnschrift"/>
          <w:bCs/>
          <w:sz w:val="24"/>
          <w:szCs w:val="24"/>
          <w:lang w:val="fr-ML"/>
        </w:rPr>
        <w:t xml:space="preserve"> </w:t>
      </w:r>
      <w:r w:rsidR="00DF4177" w:rsidRPr="0053380B">
        <w:rPr>
          <w:rFonts w:ascii="Bahnschrift" w:hAnsi="Bahnschrift"/>
          <w:bCs/>
          <w:sz w:val="24"/>
          <w:szCs w:val="24"/>
          <w:lang w:val="fr-ML"/>
        </w:rPr>
        <w:t xml:space="preserve">: </w:t>
      </w:r>
      <w:r w:rsidR="00B576B6" w:rsidRPr="0053380B">
        <w:rPr>
          <w:rFonts w:ascii="Bahnschrift" w:hAnsi="Bahnschrift"/>
          <w:bCs/>
          <w:sz w:val="24"/>
          <w:szCs w:val="24"/>
          <w:lang w:val="fr-ML"/>
        </w:rPr>
        <w:t>France</w:t>
      </w:r>
      <w:r>
        <w:rPr>
          <w:rFonts w:ascii="Bahnschrift" w:hAnsi="Bahnschrift"/>
          <w:bCs/>
          <w:sz w:val="24"/>
          <w:szCs w:val="24"/>
          <w:lang w:val="fr-ML"/>
        </w:rPr>
        <w:t xml:space="preserve"> Media Monde, Africable, Africa</w:t>
      </w:r>
      <w:r w:rsidR="00B576B6" w:rsidRPr="0053380B">
        <w:rPr>
          <w:rFonts w:ascii="Bahnschrift" w:hAnsi="Bahnschrift"/>
          <w:bCs/>
          <w:sz w:val="24"/>
          <w:szCs w:val="24"/>
          <w:lang w:val="fr-ML"/>
        </w:rPr>
        <w:t xml:space="preserve">24, </w:t>
      </w:r>
      <w:r>
        <w:rPr>
          <w:rFonts w:ascii="Bahnschrift" w:hAnsi="Bahnschrift"/>
          <w:bCs/>
          <w:sz w:val="24"/>
          <w:szCs w:val="24"/>
          <w:lang w:val="fr-ML"/>
        </w:rPr>
        <w:t>Groupe Energy</w:t>
      </w:r>
      <w:r w:rsidR="00B576B6" w:rsidRPr="0053380B">
        <w:rPr>
          <w:rFonts w:ascii="Bahnschrift" w:hAnsi="Bahnschrift"/>
          <w:bCs/>
          <w:sz w:val="24"/>
          <w:szCs w:val="24"/>
          <w:lang w:val="fr-ML"/>
        </w:rPr>
        <w:t>, ORTM, TM2, Studio Tamani, Groupe Renouveau</w:t>
      </w:r>
      <w:r w:rsidR="005148A7" w:rsidRPr="0053380B">
        <w:rPr>
          <w:rFonts w:ascii="Bahnschrift" w:hAnsi="Bahnschrift"/>
          <w:bCs/>
          <w:sz w:val="24"/>
          <w:szCs w:val="24"/>
          <w:lang w:val="fr-ML"/>
        </w:rPr>
        <w:t>, etc.</w:t>
      </w:r>
    </w:p>
    <w:p w:rsidR="00993F6C" w:rsidRPr="0053380B" w:rsidRDefault="00993F6C" w:rsidP="00B05D86">
      <w:pPr>
        <w:spacing w:after="0"/>
        <w:jc w:val="both"/>
        <w:rPr>
          <w:rFonts w:ascii="Bahnschrift" w:hAnsi="Bahnschrift"/>
          <w:b/>
          <w:bCs/>
          <w:sz w:val="24"/>
          <w:szCs w:val="24"/>
          <w:lang w:val="fr-ML"/>
        </w:rPr>
      </w:pPr>
      <w:r w:rsidRPr="0053380B">
        <w:rPr>
          <w:rFonts w:ascii="Bahnschrift" w:hAnsi="Bahnschrift"/>
          <w:b/>
          <w:bCs/>
          <w:sz w:val="24"/>
          <w:szCs w:val="24"/>
          <w:lang w:val="fr-ML"/>
        </w:rPr>
        <w:t>NOS CORDONNEES</w:t>
      </w:r>
    </w:p>
    <w:p w:rsidR="00993F6C" w:rsidRDefault="00993F6C" w:rsidP="00B05D86">
      <w:pPr>
        <w:spacing w:after="0"/>
        <w:jc w:val="center"/>
        <w:rPr>
          <w:rFonts w:ascii="Bahnschrift" w:hAnsi="Bahnschrift"/>
          <w:bCs/>
          <w:sz w:val="24"/>
          <w:szCs w:val="24"/>
          <w:lang w:val="fr-ML"/>
        </w:rPr>
      </w:pPr>
      <w:r w:rsidRPr="0053380B">
        <w:rPr>
          <w:rFonts w:ascii="Bahnschrift" w:hAnsi="Bahnschrift"/>
          <w:bCs/>
          <w:sz w:val="24"/>
          <w:szCs w:val="24"/>
          <w:lang w:val="fr-ML"/>
        </w:rPr>
        <w:t>Le Cabinet GAAYA est situé à</w:t>
      </w:r>
      <w:r w:rsidR="00DE323A">
        <w:rPr>
          <w:rFonts w:ascii="Bahnschrift" w:hAnsi="Bahnschrift"/>
          <w:bCs/>
          <w:sz w:val="24"/>
          <w:szCs w:val="24"/>
          <w:lang w:val="fr-ML"/>
        </w:rPr>
        <w:t xml:space="preserve"> Bamako</w:t>
      </w:r>
      <w:r w:rsidRPr="0053380B">
        <w:rPr>
          <w:rFonts w:ascii="Bahnschrift" w:hAnsi="Bahnschrift"/>
          <w:bCs/>
          <w:sz w:val="24"/>
          <w:szCs w:val="24"/>
          <w:lang w:val="fr-ML"/>
        </w:rPr>
        <w:t xml:space="preserve"> </w:t>
      </w:r>
      <w:r w:rsidR="00CD343A">
        <w:rPr>
          <w:rFonts w:ascii="Bahnschrift" w:hAnsi="Bahnschrift"/>
          <w:bCs/>
          <w:sz w:val="24"/>
          <w:szCs w:val="24"/>
          <w:lang w:val="fr-ML"/>
        </w:rPr>
        <w:t>“</w:t>
      </w:r>
      <w:proofErr w:type="spellStart"/>
      <w:r w:rsidRPr="0053380B">
        <w:rPr>
          <w:rFonts w:ascii="Bahnschrift" w:hAnsi="Bahnschrift"/>
          <w:bCs/>
          <w:sz w:val="24"/>
          <w:szCs w:val="24"/>
          <w:lang w:val="fr-ML"/>
        </w:rPr>
        <w:t>Kalaban</w:t>
      </w:r>
      <w:proofErr w:type="spellEnd"/>
      <w:r w:rsidRPr="0053380B">
        <w:rPr>
          <w:rFonts w:ascii="Bahnschrift" w:hAnsi="Bahnschrift"/>
          <w:bCs/>
          <w:sz w:val="24"/>
          <w:szCs w:val="24"/>
          <w:lang w:val="fr-ML"/>
        </w:rPr>
        <w:t xml:space="preserve"> </w:t>
      </w:r>
      <w:proofErr w:type="spellStart"/>
      <w:r w:rsidR="00FE1414" w:rsidRPr="0053380B">
        <w:rPr>
          <w:rFonts w:ascii="Bahnschrift" w:hAnsi="Bahnschrift"/>
          <w:bCs/>
          <w:sz w:val="24"/>
          <w:szCs w:val="24"/>
          <w:lang w:val="fr-ML"/>
        </w:rPr>
        <w:t>Coura</w:t>
      </w:r>
      <w:proofErr w:type="spellEnd"/>
      <w:r w:rsidR="00FE1414">
        <w:rPr>
          <w:rFonts w:ascii="Bahnschrift" w:hAnsi="Bahnschrift"/>
          <w:bCs/>
          <w:sz w:val="24"/>
          <w:szCs w:val="24"/>
          <w:lang w:val="fr-ML"/>
        </w:rPr>
        <w:t xml:space="preserve">, Rue 626, </w:t>
      </w:r>
      <w:r w:rsidRPr="0053380B">
        <w:rPr>
          <w:rFonts w:ascii="Bahnschrift" w:hAnsi="Bahnschrift"/>
          <w:bCs/>
          <w:sz w:val="24"/>
          <w:szCs w:val="24"/>
          <w:lang w:val="fr-ML"/>
        </w:rPr>
        <w:t>non loin de la BMS</w:t>
      </w:r>
      <w:r w:rsidR="00CD343A">
        <w:rPr>
          <w:rFonts w:ascii="Bahnschrift" w:hAnsi="Bahnschrift"/>
          <w:bCs/>
          <w:sz w:val="24"/>
          <w:szCs w:val="24"/>
          <w:lang w:val="fr-ML"/>
        </w:rPr>
        <w:t>“</w:t>
      </w:r>
      <w:r w:rsidRPr="0053380B">
        <w:rPr>
          <w:rFonts w:ascii="Bahnschrift" w:hAnsi="Bahnschrift"/>
          <w:bCs/>
          <w:sz w:val="24"/>
          <w:szCs w:val="24"/>
          <w:lang w:val="fr-ML"/>
        </w:rPr>
        <w:t>.</w:t>
      </w:r>
    </w:p>
    <w:p w:rsidR="00CD343A" w:rsidRPr="0053380B" w:rsidRDefault="00CD343A" w:rsidP="00B05D86">
      <w:pPr>
        <w:spacing w:after="0"/>
        <w:jc w:val="center"/>
        <w:rPr>
          <w:rFonts w:ascii="Bahnschrift" w:hAnsi="Bahnschrift"/>
          <w:bCs/>
          <w:sz w:val="24"/>
          <w:szCs w:val="24"/>
          <w:lang w:val="fr-ML"/>
        </w:rPr>
      </w:pPr>
      <w:r>
        <w:rPr>
          <w:rFonts w:ascii="Bahnschrift" w:hAnsi="Bahnschrift"/>
          <w:bCs/>
          <w:sz w:val="24"/>
          <w:szCs w:val="24"/>
          <w:lang w:val="fr-ML"/>
        </w:rPr>
        <w:t>Adresse à Ségou “</w:t>
      </w:r>
      <w:proofErr w:type="spellStart"/>
      <w:r>
        <w:rPr>
          <w:rFonts w:ascii="Bahnschrift" w:hAnsi="Bahnschrift"/>
          <w:bCs/>
          <w:sz w:val="24"/>
          <w:szCs w:val="24"/>
          <w:lang w:val="fr-ML"/>
        </w:rPr>
        <w:t>Angoulem</w:t>
      </w:r>
      <w:proofErr w:type="spellEnd"/>
      <w:r>
        <w:rPr>
          <w:rFonts w:ascii="Bahnschrift" w:hAnsi="Bahnschrift"/>
          <w:bCs/>
          <w:sz w:val="24"/>
          <w:szCs w:val="24"/>
          <w:lang w:val="fr-ML"/>
        </w:rPr>
        <w:t>, en face de l’INPS“.</w:t>
      </w:r>
    </w:p>
    <w:p w:rsidR="00993F6C" w:rsidRPr="0053380B" w:rsidRDefault="00993F6C" w:rsidP="00B05D86">
      <w:pPr>
        <w:spacing w:after="0" w:line="240" w:lineRule="auto"/>
        <w:jc w:val="center"/>
        <w:rPr>
          <w:rFonts w:ascii="Bahnschrift" w:hAnsi="Bahnschrift"/>
          <w:bCs/>
          <w:sz w:val="24"/>
          <w:szCs w:val="24"/>
          <w:lang w:val="fr-ML"/>
        </w:rPr>
      </w:pPr>
      <w:r w:rsidRPr="0053380B">
        <w:rPr>
          <w:rFonts w:ascii="Bahnschrift" w:hAnsi="Bahnschrift"/>
          <w:bCs/>
          <w:sz w:val="24"/>
          <w:szCs w:val="24"/>
          <w:lang w:val="fr-ML"/>
        </w:rPr>
        <w:t xml:space="preserve">Téléphone : </w:t>
      </w:r>
      <w:r w:rsidR="0061232E" w:rsidRPr="0053380B">
        <w:rPr>
          <w:rFonts w:ascii="Bahnschrift" w:hAnsi="Bahnschrift"/>
          <w:bCs/>
          <w:sz w:val="24"/>
          <w:szCs w:val="24"/>
          <w:lang w:val="fr-ML"/>
        </w:rPr>
        <w:t xml:space="preserve">78 75 13 45 / </w:t>
      </w:r>
      <w:r w:rsidR="00D94509" w:rsidRPr="0053380B">
        <w:rPr>
          <w:rFonts w:ascii="Bahnschrift" w:hAnsi="Bahnschrift"/>
          <w:bCs/>
          <w:sz w:val="24"/>
          <w:szCs w:val="24"/>
          <w:lang w:val="fr-ML"/>
        </w:rPr>
        <w:t xml:space="preserve">73 </w:t>
      </w:r>
      <w:r w:rsidR="00CD343A">
        <w:rPr>
          <w:rFonts w:ascii="Bahnschrift" w:hAnsi="Bahnschrift"/>
          <w:bCs/>
          <w:sz w:val="24"/>
          <w:szCs w:val="24"/>
          <w:lang w:val="fr-ML"/>
        </w:rPr>
        <w:t>03 47 57</w:t>
      </w:r>
      <w:bookmarkStart w:id="0" w:name="_GoBack"/>
      <w:bookmarkEnd w:id="0"/>
    </w:p>
    <w:p w:rsidR="00993F6C" w:rsidRPr="0053380B" w:rsidRDefault="00993F6C" w:rsidP="00B05D86">
      <w:pPr>
        <w:spacing w:after="0" w:line="240" w:lineRule="auto"/>
        <w:jc w:val="center"/>
        <w:rPr>
          <w:rFonts w:ascii="Bahnschrift" w:hAnsi="Bahnschrift"/>
          <w:bCs/>
          <w:sz w:val="24"/>
          <w:szCs w:val="24"/>
          <w:lang w:val="fr-ML"/>
        </w:rPr>
      </w:pPr>
      <w:r w:rsidRPr="0053380B">
        <w:rPr>
          <w:rFonts w:ascii="Bahnschrift" w:hAnsi="Bahnschrift"/>
          <w:bCs/>
          <w:sz w:val="24"/>
          <w:szCs w:val="24"/>
          <w:lang w:val="fr-ML"/>
        </w:rPr>
        <w:t xml:space="preserve">Site </w:t>
      </w:r>
      <w:r w:rsidR="008E5164" w:rsidRPr="0053380B">
        <w:rPr>
          <w:rFonts w:ascii="Bahnschrift" w:hAnsi="Bahnschrift"/>
          <w:bCs/>
          <w:sz w:val="24"/>
          <w:szCs w:val="24"/>
          <w:lang w:val="fr-ML"/>
        </w:rPr>
        <w:t>web:</w:t>
      </w:r>
      <w:r w:rsidRPr="0053380B">
        <w:rPr>
          <w:rFonts w:ascii="Bahnschrift" w:hAnsi="Bahnschrift"/>
          <w:bCs/>
          <w:sz w:val="24"/>
          <w:szCs w:val="24"/>
          <w:lang w:val="fr-ML"/>
        </w:rPr>
        <w:t xml:space="preserve"> </w:t>
      </w:r>
      <w:hyperlink r:id="rId7" w:history="1">
        <w:r w:rsidR="003219AD" w:rsidRPr="0053380B">
          <w:rPr>
            <w:rStyle w:val="Lienhypertexte"/>
            <w:rFonts w:ascii="Bahnschrift" w:hAnsi="Bahnschrift"/>
            <w:bCs/>
            <w:sz w:val="24"/>
            <w:szCs w:val="24"/>
            <w:lang w:val="fr-ML"/>
          </w:rPr>
          <w:t>www.gaaya.com</w:t>
        </w:r>
      </w:hyperlink>
    </w:p>
    <w:p w:rsidR="00993F6C" w:rsidRPr="0053380B" w:rsidRDefault="003219AD" w:rsidP="00B05D86">
      <w:pPr>
        <w:spacing w:after="0" w:line="240" w:lineRule="auto"/>
        <w:jc w:val="center"/>
        <w:rPr>
          <w:rFonts w:ascii="Bahnschrift" w:hAnsi="Bahnschrift"/>
          <w:bCs/>
          <w:sz w:val="24"/>
          <w:szCs w:val="24"/>
          <w:lang w:val="fr-ML"/>
        </w:rPr>
      </w:pPr>
      <w:r w:rsidRPr="0053380B">
        <w:rPr>
          <w:rFonts w:ascii="Bahnschrift" w:hAnsi="Bahnschrift"/>
          <w:bCs/>
          <w:sz w:val="24"/>
          <w:szCs w:val="24"/>
          <w:lang w:val="fr-ML"/>
        </w:rPr>
        <w:t>E-mail:</w:t>
      </w:r>
      <w:r w:rsidR="00993F6C" w:rsidRPr="0053380B">
        <w:rPr>
          <w:rFonts w:ascii="Bahnschrift" w:hAnsi="Bahnschrift"/>
          <w:bCs/>
          <w:sz w:val="24"/>
          <w:szCs w:val="24"/>
          <w:lang w:val="fr-ML"/>
        </w:rPr>
        <w:t xml:space="preserve"> </w:t>
      </w:r>
      <w:hyperlink r:id="rId8" w:history="1">
        <w:r w:rsidR="00D94509" w:rsidRPr="0053380B">
          <w:rPr>
            <w:rFonts w:ascii="Bahnschrift" w:hAnsi="Bahnschrift"/>
            <w:lang w:val="fr-ML"/>
          </w:rPr>
          <w:t>diouaram@gmail.com</w:t>
        </w:r>
      </w:hyperlink>
      <w:r w:rsidR="00D94509" w:rsidRPr="0053380B">
        <w:rPr>
          <w:rFonts w:ascii="Bahnschrift" w:hAnsi="Bahnschrift"/>
          <w:bCs/>
          <w:sz w:val="24"/>
          <w:szCs w:val="24"/>
          <w:lang w:val="fr-ML"/>
        </w:rPr>
        <w:t xml:space="preserve"> / </w:t>
      </w:r>
      <w:hyperlink r:id="rId9" w:history="1">
        <w:r w:rsidR="00D94509" w:rsidRPr="0053380B">
          <w:rPr>
            <w:rFonts w:ascii="Bahnschrift" w:hAnsi="Bahnschrift"/>
            <w:lang w:val="fr-ML"/>
          </w:rPr>
          <w:t>mail@gaaya.ml</w:t>
        </w:r>
      </w:hyperlink>
    </w:p>
    <w:p w:rsidR="00993F6C" w:rsidRPr="00B05D86" w:rsidRDefault="00BB3BFF" w:rsidP="00B05D86">
      <w:pPr>
        <w:spacing w:after="0" w:line="240" w:lineRule="auto"/>
        <w:jc w:val="center"/>
        <w:rPr>
          <w:rFonts w:ascii="Bahnschrift" w:hAnsi="Bahnschrift"/>
          <w:bCs/>
          <w:sz w:val="24"/>
          <w:szCs w:val="24"/>
          <w:lang w:val="fr-ML"/>
        </w:rPr>
      </w:pPr>
      <w:r w:rsidRPr="00B05D86">
        <w:rPr>
          <w:rFonts w:ascii="Bahnschrift" w:hAnsi="Bahnschrift"/>
          <w:bCs/>
          <w:sz w:val="24"/>
          <w:szCs w:val="24"/>
          <w:lang w:val="fr-ML"/>
        </w:rPr>
        <w:t>NIF</w:t>
      </w:r>
      <w:r w:rsidR="00B05D86">
        <w:rPr>
          <w:rFonts w:ascii="Bahnschrift" w:hAnsi="Bahnschrift"/>
          <w:bCs/>
          <w:sz w:val="24"/>
          <w:szCs w:val="24"/>
          <w:lang w:val="fr-ML"/>
        </w:rPr>
        <w:t xml:space="preserve"> </w:t>
      </w:r>
      <w:r w:rsidRPr="00B05D86">
        <w:rPr>
          <w:rFonts w:ascii="Bahnschrift" w:hAnsi="Bahnschrift"/>
          <w:bCs/>
          <w:sz w:val="24"/>
          <w:szCs w:val="24"/>
          <w:lang w:val="fr-ML"/>
        </w:rPr>
        <w:t>:</w:t>
      </w:r>
      <w:r w:rsidR="00993F6C" w:rsidRPr="00B05D86">
        <w:rPr>
          <w:rFonts w:ascii="Bahnschrift" w:hAnsi="Bahnschrift"/>
          <w:bCs/>
          <w:sz w:val="24"/>
          <w:szCs w:val="24"/>
          <w:lang w:val="fr-ML"/>
        </w:rPr>
        <w:t xml:space="preserve"> </w:t>
      </w:r>
      <w:r w:rsidR="0061232E" w:rsidRPr="00B05D86">
        <w:rPr>
          <w:rFonts w:ascii="Bahnschrift" w:hAnsi="Bahnschrift"/>
          <w:bCs/>
          <w:sz w:val="24"/>
          <w:szCs w:val="24"/>
          <w:lang w:val="fr-ML"/>
        </w:rPr>
        <w:t>085127991M</w:t>
      </w:r>
    </w:p>
    <w:p w:rsidR="00035B1C" w:rsidRPr="00B05D86" w:rsidRDefault="00993F6C" w:rsidP="00B05D86">
      <w:pPr>
        <w:spacing w:after="0" w:line="240" w:lineRule="auto"/>
        <w:jc w:val="center"/>
        <w:rPr>
          <w:rFonts w:ascii="Bahnschrift" w:hAnsi="Bahnschrift"/>
          <w:bCs/>
          <w:sz w:val="24"/>
          <w:szCs w:val="24"/>
          <w:lang w:val="fr-ML"/>
        </w:rPr>
      </w:pPr>
      <w:r w:rsidRPr="00B05D86">
        <w:rPr>
          <w:rFonts w:ascii="Bahnschrift" w:hAnsi="Bahnschrift"/>
          <w:bCs/>
          <w:sz w:val="24"/>
          <w:szCs w:val="24"/>
          <w:lang w:val="fr-ML"/>
        </w:rPr>
        <w:t>Compte bancaire :</w:t>
      </w:r>
      <w:r w:rsidR="00B05D86" w:rsidRPr="00B05D86">
        <w:rPr>
          <w:rFonts w:ascii="Bahnschrift" w:hAnsi="Bahnschrift"/>
          <w:bCs/>
          <w:sz w:val="24"/>
          <w:szCs w:val="24"/>
          <w:lang w:val="fr-ML"/>
        </w:rPr>
        <w:t xml:space="preserve"> N°34066301101-44 (BMS)</w:t>
      </w:r>
    </w:p>
    <w:sectPr w:rsidR="00035B1C" w:rsidRPr="00B05D86" w:rsidSect="0099344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404" w:rsidRDefault="00C44404">
      <w:pPr>
        <w:spacing w:after="0" w:line="240" w:lineRule="auto"/>
      </w:pPr>
      <w:r>
        <w:separator/>
      </w:r>
    </w:p>
  </w:endnote>
  <w:endnote w:type="continuationSeparator" w:id="0">
    <w:p w:rsidR="00C44404" w:rsidRDefault="00C4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w:altName w:val="Calibri"/>
    <w:panose1 w:val="020B0604020202020204"/>
    <w:charset w:val="00"/>
    <w:family w:val="swiss"/>
    <w:pitch w:val="variable"/>
    <w:sig w:usb0="A00002C7" w:usb1="00000002"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449" w:rsidRDefault="00993449">
    <w:pPr>
      <w:pStyle w:val="Pieddepage"/>
    </w:pPr>
    <w:r>
      <w:rPr>
        <w:noProof/>
        <w:lang w:val="en-US"/>
      </w:rPr>
      <mc:AlternateContent>
        <mc:Choice Requires="wps">
          <w:drawing>
            <wp:anchor distT="0" distB="0" distL="114300" distR="114300" simplePos="0" relativeHeight="251659264" behindDoc="0" locked="0" layoutInCell="1" allowOverlap="1" wp14:anchorId="5A911AC8" wp14:editId="0BBD4ED7">
              <wp:simplePos x="0" y="0"/>
              <wp:positionH relativeFrom="column">
                <wp:posOffset>2884805</wp:posOffset>
              </wp:positionH>
              <wp:positionV relativeFrom="paragraph">
                <wp:posOffset>-414020</wp:posOffset>
              </wp:positionV>
              <wp:extent cx="2052955" cy="1026160"/>
              <wp:effectExtent l="0" t="0" r="0" b="254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2955" cy="1026160"/>
                      </a:xfrm>
                      <a:prstGeom prst="rect">
                        <a:avLst/>
                      </a:prstGeom>
                      <a:noFill/>
                      <a:ln w="6350">
                        <a:noFill/>
                      </a:ln>
                      <a:effectLst/>
                    </wps:spPr>
                    <wps:txbx>
                      <w:txbxContent>
                        <w:p w:rsidR="00993449" w:rsidRDefault="00993449" w:rsidP="00993449">
                          <w:pPr>
                            <w:rPr>
                              <w:rFonts w:ascii="Times New Roman" w:hAnsi="Times New Roman"/>
                            </w:rPr>
                          </w:pPr>
                        </w:p>
                        <w:p w:rsidR="00993449" w:rsidRDefault="00993449" w:rsidP="00993449">
                          <w:pPr>
                            <w:rPr>
                              <w:rFonts w:ascii="Times New Roman" w:hAnsi="Times New Roman"/>
                            </w:rPr>
                          </w:pPr>
                          <w:r w:rsidRPr="001755E2">
                            <w:rPr>
                              <w:rFonts w:ascii="Times New Roman" w:hAnsi="Times New Roman"/>
                            </w:rPr>
                            <w:t xml:space="preserve">NIF : </w:t>
                          </w:r>
                          <w:r>
                            <w:rPr>
                              <w:rFonts w:ascii="Times New Roman" w:hAnsi="Times New Roman"/>
                            </w:rPr>
                            <w:t xml:space="preserve">085127991M </w:t>
                          </w:r>
                        </w:p>
                        <w:p w:rsidR="00993449" w:rsidRDefault="00993449" w:rsidP="00993449">
                          <w:pPr>
                            <w:rPr>
                              <w:rFonts w:ascii="Times New Roman" w:hAnsi="Times New Roman"/>
                            </w:rPr>
                          </w:pPr>
                          <w:r>
                            <w:rPr>
                              <w:rFonts w:ascii="Times New Roman" w:hAnsi="Times New Roman"/>
                            </w:rPr>
                            <w:t xml:space="preserve"> RC : MA. BKO. 2014 A 6973</w:t>
                          </w:r>
                        </w:p>
                        <w:p w:rsidR="00993449" w:rsidRPr="001755E2" w:rsidRDefault="00993449" w:rsidP="00993449">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11AC8" id="_x0000_t202" coordsize="21600,21600" o:spt="202" path="m,l,21600r21600,l21600,xe">
              <v:stroke joinstyle="miter"/>
              <v:path gradientshapeok="t" o:connecttype="rect"/>
            </v:shapetype>
            <v:shape id="Zone de texte 5" o:spid="_x0000_s1026" type="#_x0000_t202" style="position:absolute;margin-left:227.15pt;margin-top:-32.6pt;width:161.6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GuQwIAAH4EAAAOAAAAZHJzL2Uyb0RvYy54bWysVF1v2jAUfZ+0/2D5fSRkhK0RoWKtmCah&#10;thKdKu3NODaJ5vh6tiHpfn2vnUBRt6dpL+Y69/h+nXNZXPetIkdhXQO6pNNJSonQHKpG70v6/XH9&#10;4TMlzjNdMQValPRZOHq9fP9u0ZlCZFCDqoQlGES7ojMlrb03RZI4XouWuQkYodEpwbbM49Xuk8qy&#10;DqO3KsnSdJ50YCtjgQvn8Ovt4KTLGF9Kwf29lE54okqKtfl42njuwpksF6zYW2bqho9lsH+oomWN&#10;xqTnULfMM3KwzR+h2oZbcCD9hEObgJQNF7EH7GaavulmWzMjYi84HGfOY3L/Lyy/Oz5Y0lQlzSnR&#10;rEWKfiBRpBLEi94LkocRdcYViNwaxPr+C/RIdWzXmQ3wnw4hyQVmeOAQHUbSS9uGX2yW4ENk4fk8&#10;eUxBOH7M0jy7yrEEjr5pms2n88hN8vrcWOe/CmhJMEpqkdpYAjtunA8FsOIECdk0rBulIr1Kk66k&#10;8495Gh+cPfhC6YAVUShjmNDHUHqwfL/rxwHsoHrG/i0MInKGrxssZcOcf2AWVYOd4Sb4ezykAkwJ&#10;o0VJDfb3374HPJKJXko6VGFJ3a8Ds4IS9U0jzVfT2SzINl5m+acML/bSs7v06EN7Ayj0Ke6c4dEM&#10;eK9OprTQPuHCrEJWdDHNMXdJ/cm88cNu4MJxsVpFEArVML/RW8NPtIdBP/ZPzJqRjaCVOzjplRVv&#10;SBmwAy2rgwfZRMbCgIepjvpBkUcix4UMW3R5j6jXv43lCwAAAP//AwBQSwMEFAAGAAgAAAAhAIgo&#10;/I3iAAAACgEAAA8AAABkcnMvZG93bnJldi54bWxMj8tOwzAQRfdI/IM1SOxah5BHCXGqKlKFhGDR&#10;0g27STxNIvwIsdsGvh6zguXoHt17plzPWrEzTW6wRsDdMgJGprVyMJ2Aw9t2sQLmPBqJyhoS8EUO&#10;1tX1VYmFtBezo/PedyyUGFeggN77seDctT1pdEs7kgnZ0U4afTinjssJL6FcKx5HUcY1DiYs9DhS&#10;3VP7sT9pAc/19hV3TaxX36p+ejluxs/DeyrE7c28eQTmafZ/MPzqB3WoglNjT0Y6pgQkaXIfUAGL&#10;LI2BBSLP8wxYI+AhS4BXJf//QvUDAAD//wMAUEsBAi0AFAAGAAgAAAAhALaDOJL+AAAA4QEAABMA&#10;AAAAAAAAAAAAAAAAAAAAAFtDb250ZW50X1R5cGVzXS54bWxQSwECLQAUAAYACAAAACEAOP0h/9YA&#10;AACUAQAACwAAAAAAAAAAAAAAAAAvAQAAX3JlbHMvLnJlbHNQSwECLQAUAAYACAAAACEAk+CRrkMC&#10;AAB+BAAADgAAAAAAAAAAAAAAAAAuAgAAZHJzL2Uyb0RvYy54bWxQSwECLQAUAAYACAAAACEAiCj8&#10;jeIAAAAKAQAADwAAAAAAAAAAAAAAAACdBAAAZHJzL2Rvd25yZXYueG1sUEsFBgAAAAAEAAQA8wAA&#10;AKwFAAAAAA==&#10;" filled="f" stroked="f" strokeweight=".5pt">
              <v:textbox>
                <w:txbxContent>
                  <w:p w:rsidR="00993449" w:rsidRDefault="00993449" w:rsidP="00993449">
                    <w:pPr>
                      <w:rPr>
                        <w:rFonts w:ascii="Times New Roman" w:hAnsi="Times New Roman"/>
                      </w:rPr>
                    </w:pPr>
                  </w:p>
                  <w:p w:rsidR="00993449" w:rsidRDefault="00993449" w:rsidP="00993449">
                    <w:pPr>
                      <w:rPr>
                        <w:rFonts w:ascii="Times New Roman" w:hAnsi="Times New Roman"/>
                      </w:rPr>
                    </w:pPr>
                    <w:r w:rsidRPr="001755E2">
                      <w:rPr>
                        <w:rFonts w:ascii="Times New Roman" w:hAnsi="Times New Roman"/>
                      </w:rPr>
                      <w:t xml:space="preserve">NIF : </w:t>
                    </w:r>
                    <w:r>
                      <w:rPr>
                        <w:rFonts w:ascii="Times New Roman" w:hAnsi="Times New Roman"/>
                      </w:rPr>
                      <w:t xml:space="preserve">085127991M </w:t>
                    </w:r>
                  </w:p>
                  <w:p w:rsidR="00993449" w:rsidRDefault="00993449" w:rsidP="00993449">
                    <w:pPr>
                      <w:rPr>
                        <w:rFonts w:ascii="Times New Roman" w:hAnsi="Times New Roman"/>
                      </w:rPr>
                    </w:pPr>
                    <w:r>
                      <w:rPr>
                        <w:rFonts w:ascii="Times New Roman" w:hAnsi="Times New Roman"/>
                      </w:rPr>
                      <w:t xml:space="preserve"> RC : MA. BKO. 2014 A 6973</w:t>
                    </w:r>
                  </w:p>
                  <w:p w:rsidR="00993449" w:rsidRPr="001755E2" w:rsidRDefault="00993449" w:rsidP="00993449">
                    <w:pPr>
                      <w:rPr>
                        <w:rFonts w:ascii="Times New Roman" w:hAnsi="Times New Roman"/>
                      </w:rPr>
                    </w:pPr>
                  </w:p>
                </w:txbxContent>
              </v:textbox>
            </v:shape>
          </w:pict>
        </mc:Fallback>
      </mc:AlternateContent>
    </w:r>
    <w:r>
      <w:rPr>
        <w:noProof/>
        <w:lang w:val="en-US"/>
      </w:rPr>
      <mc:AlternateContent>
        <mc:Choice Requires="wps">
          <w:drawing>
            <wp:anchor distT="0" distB="0" distL="114300" distR="114300" simplePos="0" relativeHeight="251660288" behindDoc="0" locked="0" layoutInCell="1" allowOverlap="1" wp14:anchorId="78863BF5" wp14:editId="50B72C80">
              <wp:simplePos x="0" y="0"/>
              <wp:positionH relativeFrom="column">
                <wp:posOffset>4552315</wp:posOffset>
              </wp:positionH>
              <wp:positionV relativeFrom="paragraph">
                <wp:posOffset>-401955</wp:posOffset>
              </wp:positionV>
              <wp:extent cx="1492250" cy="1026160"/>
              <wp:effectExtent l="0" t="0" r="0" b="254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0" cy="1026160"/>
                      </a:xfrm>
                      <a:prstGeom prst="rect">
                        <a:avLst/>
                      </a:prstGeom>
                      <a:noFill/>
                      <a:ln w="6350">
                        <a:noFill/>
                      </a:ln>
                      <a:effectLst/>
                    </wps:spPr>
                    <wps:txbx>
                      <w:txbxContent>
                        <w:p w:rsidR="00993449" w:rsidRDefault="00993449" w:rsidP="00993449">
                          <w:pPr>
                            <w:jc w:val="right"/>
                            <w:rPr>
                              <w:rFonts w:ascii="Times New Roman" w:hAnsi="Times New Roman"/>
                            </w:rPr>
                          </w:pPr>
                        </w:p>
                        <w:p w:rsidR="00993449" w:rsidRPr="00B929CE" w:rsidRDefault="00993449" w:rsidP="00993449">
                          <w:pPr>
                            <w:jc w:val="right"/>
                            <w:rPr>
                              <w:rFonts w:ascii="Times New Roman" w:hAnsi="Times New Roman"/>
                              <w:lang w:val="de-DE"/>
                            </w:rPr>
                          </w:pPr>
                          <w:r w:rsidRPr="00B929CE">
                            <w:rPr>
                              <w:rFonts w:ascii="Times New Roman" w:hAnsi="Times New Roman"/>
                              <w:lang w:val="de-DE"/>
                            </w:rPr>
                            <w:t>Tel 00223 78 75 13 45  mail@gaaya.ml www.gaaya.com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63BF5" id="_x0000_t202" coordsize="21600,21600" o:spt="202" path="m,l,21600r21600,l21600,xe">
              <v:stroke joinstyle="miter"/>
              <v:path gradientshapeok="t" o:connecttype="rect"/>
            </v:shapetype>
            <v:shape id="Zone de texte 3" o:spid="_x0000_s1027" type="#_x0000_t202" style="position:absolute;margin-left:358.45pt;margin-top:-31.65pt;width:117.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mQkRAIAAIUEAAAOAAAAZHJzL2Uyb0RvYy54bWysVN9v2jAQfp+0/8Hy+wgJlK0RoWKtmCah&#13;&#10;thKdKu3NODaJ5vg825Cwv75nh1DW7Wnaiznnzvfj+75jftM1ihyEdTXogqajMSVCcyhrvSvot6fV&#13;&#10;h0+UOM90yRRoUdCjcPRm8f7dvDW5yKACVQpLMIl2eWsKWnlv8iRxvBINcyMwQqNTgm2Yx6vdJaVl&#13;&#10;LWZvVJKNx7OkBVsaC1w4h1/veiddxPxSCu4fpHTCE1VQ7M3H08ZzG85kMWf5zjJT1fzUBvuHLhpW&#13;&#10;ayx6TnXHPCN7W/+Rqqm5BQfSjzg0CUhZcxFnwGnS8ZtpNhUzIs6C4Dhzhsn9v7T8/vBoSV0WdEKJ&#13;&#10;Zg1S9B2JIqUgXnRekEmAqDUux8iNwVjffYYOqY7jOrMG/sNhSHIR0z9wGB0g6aRtwi8OS/AhsnA8&#13;&#10;I48lCA/ZptdZdoUujr50nM3SWeQmeX1urPNfBDQkGAW1SG1sgR3WzocGWD6EhGoaVrVSkV6lSVvQ&#13;&#10;2QTz/+bBF0qHLyIK5ZQmzNG3HizfbbsITzrgsIXyiDBY6LXkDF/V2NGaOf/ILIoHp8CF8A94SAVY&#13;&#10;GU4WJRXYX3/7HuKRU/RS0qIYC+p+7pkVlKivGtm+TqfToN54mV59zPBiLz3bS4/eN7eAek9x9QyP&#13;&#10;Zoj3ajClheYZ92YZqqKLaY61C+oH89b3K4J7x8VyGYNQr4b5td4YPrAf8H7qnpk1J1KCZO5hkC3L&#13;&#10;33DTx/YcLPceZB2JCzj3qJ5khFqPfJ72MizT5T1Gvf57LF4AAAD//wMAUEsDBBQABgAIAAAAIQAb&#13;&#10;rLPD5QAAAA8BAAAPAAAAZHJzL2Rvd25yZXYueG1sTE87T8MwEN6R+A/WIbG1Tho1pGmcqgqqkBAM&#13;&#10;LV3YnNhNIuxziN028Os5JlhO9/juexSbyRp20aPvHQqI5xEwjY1TPbYCjm+7WQbMB4lKGodawJf2&#13;&#10;sClvbwqZK3fFvb4cQsuIBH0uBXQhDDnnvum0lX7uBo10O7nRykDj2HI1yiuRW8MXUZRyK3skhU4O&#13;&#10;uup083E4WwHP1e5V7uuFzb5N9fRy2g6fx/elEPd30+OaynYNLOgp/H3AbwbyDyUZq90ZlWdGwEOc&#13;&#10;rggqYJYmCTBCrJYxbWpqsgR4WfD/OcofAAAA//8DAFBLAQItABQABgAIAAAAIQC2gziS/gAAAOEB&#13;&#10;AAATAAAAAAAAAAAAAAAAAAAAAABbQ29udGVudF9UeXBlc10ueG1sUEsBAi0AFAAGAAgAAAAhADj9&#13;&#10;If/WAAAAlAEAAAsAAAAAAAAAAAAAAAAALwEAAF9yZWxzLy5yZWxzUEsBAi0AFAAGAAgAAAAhAByS&#13;&#10;ZCREAgAAhQQAAA4AAAAAAAAAAAAAAAAALgIAAGRycy9lMm9Eb2MueG1sUEsBAi0AFAAGAAgAAAAh&#13;&#10;ABuss8PlAAAADwEAAA8AAAAAAAAAAAAAAAAAngQAAGRycy9kb3ducmV2LnhtbFBLBQYAAAAABAAE&#13;&#10;APMAAACwBQAAAAA=&#13;&#10;" filled="f" stroked="f" strokeweight=".5pt">
              <v:textbox>
                <w:txbxContent>
                  <w:p w:rsidR="00993449" w:rsidRDefault="00993449" w:rsidP="00993449">
                    <w:pPr>
                      <w:jc w:val="right"/>
                      <w:rPr>
                        <w:rFonts w:ascii="Times New Roman" w:hAnsi="Times New Roman"/>
                      </w:rPr>
                    </w:pPr>
                  </w:p>
                  <w:p w:rsidR="00993449" w:rsidRPr="00B929CE" w:rsidRDefault="00993449" w:rsidP="00993449">
                    <w:pPr>
                      <w:jc w:val="right"/>
                      <w:rPr>
                        <w:rFonts w:ascii="Times New Roman" w:hAnsi="Times New Roman"/>
                        <w:lang w:val="de-DE"/>
                      </w:rPr>
                    </w:pPr>
                    <w:r w:rsidRPr="00B929CE">
                      <w:rPr>
                        <w:rFonts w:ascii="Times New Roman" w:hAnsi="Times New Roman"/>
                        <w:lang w:val="de-DE"/>
                      </w:rPr>
                      <w:t>Tel 00223 78 75 13 45  mail@gaaya.ml www.gaaya.com</w:t>
                    </w:r>
                  </w:p>
                </w:txbxContent>
              </v:textbox>
            </v:shape>
          </w:pict>
        </mc:Fallback>
      </mc:AlternateContent>
    </w:r>
    <w:r w:rsidRPr="00564732">
      <w:rPr>
        <w:noProof/>
        <w:lang w:val="en-US"/>
      </w:rPr>
      <w:drawing>
        <wp:anchor distT="0" distB="0" distL="114300" distR="114300" simplePos="0" relativeHeight="251663360" behindDoc="0" locked="0" layoutInCell="1" allowOverlap="1" wp14:anchorId="1E330624" wp14:editId="267F4C2D">
          <wp:simplePos x="0" y="0"/>
          <wp:positionH relativeFrom="margin">
            <wp:posOffset>-776703</wp:posOffset>
          </wp:positionH>
          <wp:positionV relativeFrom="margin">
            <wp:posOffset>8965174</wp:posOffset>
          </wp:positionV>
          <wp:extent cx="3390656" cy="597144"/>
          <wp:effectExtent l="0" t="0" r="3175" b="9525"/>
          <wp:wrapSquare wrapText="bothSides"/>
          <wp:docPr id="1" name="Image 13" descr="Description : E:\gaaya 1. 3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Description : E:\gaaya 1. 3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7725" cy="6000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404" w:rsidRDefault="00C44404">
      <w:pPr>
        <w:spacing w:after="0" w:line="240" w:lineRule="auto"/>
      </w:pPr>
      <w:r>
        <w:separator/>
      </w:r>
    </w:p>
  </w:footnote>
  <w:footnote w:type="continuationSeparator" w:id="0">
    <w:p w:rsidR="00C44404" w:rsidRDefault="00C44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449" w:rsidRDefault="00993449">
    <w:pPr>
      <w:pStyle w:val="En-tte"/>
    </w:pPr>
    <w:r>
      <w:rPr>
        <w:noProof/>
        <w:lang w:val="en-US"/>
      </w:rPr>
      <w:drawing>
        <wp:anchor distT="0" distB="0" distL="114300" distR="114300" simplePos="0" relativeHeight="251662336" behindDoc="1" locked="0" layoutInCell="1" allowOverlap="1" wp14:anchorId="5517CB14" wp14:editId="0CD6AF43">
          <wp:simplePos x="0" y="0"/>
          <wp:positionH relativeFrom="margin">
            <wp:posOffset>-833120</wp:posOffset>
          </wp:positionH>
          <wp:positionV relativeFrom="margin">
            <wp:posOffset>-899795</wp:posOffset>
          </wp:positionV>
          <wp:extent cx="3571875" cy="914400"/>
          <wp:effectExtent l="0" t="0" r="9525" b="0"/>
          <wp:wrapNone/>
          <wp:docPr id="2" name="Image 11" descr="Description : Description : E:\gaay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Description : Description : E:\gaaya 1.png"/>
                  <pic:cNvPicPr>
                    <a:picLocks noChangeAspect="1" noChangeArrowheads="1"/>
                  </pic:cNvPicPr>
                </pic:nvPicPr>
                <pic:blipFill>
                  <a:blip r:embed="rId1"/>
                  <a:srcRect/>
                  <a:stretch>
                    <a:fillRect/>
                  </a:stretch>
                </pic:blipFill>
                <pic:spPr bwMode="auto">
                  <a:xfrm>
                    <a:off x="0" y="0"/>
                    <a:ext cx="3571875" cy="914400"/>
                  </a:xfrm>
                  <a:prstGeom prst="rect">
                    <a:avLst/>
                  </a:prstGeom>
                  <a:noFill/>
                  <a:ln w="9525">
                    <a:noFill/>
                    <a:miter lim="800000"/>
                    <a:headEnd/>
                    <a:tailEnd/>
                  </a:ln>
                </pic:spPr>
              </pic:pic>
            </a:graphicData>
          </a:graphic>
        </wp:anchor>
      </w:drawing>
    </w:r>
    <w:r>
      <w:rPr>
        <w:noProof/>
        <w:lang w:val="en-US"/>
      </w:rPr>
      <mc:AlternateContent>
        <mc:Choice Requires="wps">
          <w:drawing>
            <wp:anchor distT="0" distB="0" distL="114300" distR="114300" simplePos="0" relativeHeight="251661312" behindDoc="0" locked="0" layoutInCell="1" allowOverlap="1" wp14:anchorId="230E4D85" wp14:editId="76C0B949">
              <wp:simplePos x="0" y="0"/>
              <wp:positionH relativeFrom="column">
                <wp:posOffset>6353810</wp:posOffset>
              </wp:positionH>
              <wp:positionV relativeFrom="paragraph">
                <wp:posOffset>-308610</wp:posOffset>
              </wp:positionV>
              <wp:extent cx="255905" cy="10132695"/>
              <wp:effectExtent l="0" t="0"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905" cy="10132695"/>
                      </a:xfrm>
                      <a:prstGeom prst="rect">
                        <a:avLst/>
                      </a:prstGeom>
                      <a:solidFill>
                        <a:srgbClr val="1F497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180B3E" id="Rectangle 6" o:spid="_x0000_s1026" style="position:absolute;margin-left:500.3pt;margin-top:-24.3pt;width:20.15pt;height:79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NGZAIAAMsEAAAOAAAAZHJzL2Uyb0RvYy54bWysVE1v2zAMvQ/YfxB0X+1kSboYcYogQYYB&#10;QVusHXpmZPkDk0VNUuJ0v36U7LRZt9Owi0CKz/x4evTi5tQqdpTWNahzPrpKOZNaYNHoKuffHrcf&#10;PnHmPOgCFGqZ82fp+M3y/btFZzI5xhpVIS2jJNplncl57b3JksSJWrbgrtBITcESbQueXFslhYWO&#10;srcqGafpLOnQFsaikM7R7aYP8mXMX5ZS+LuydNIzlXPqzcfTxnMfzmS5gKyyYOpGDG3AP3TRQqOp&#10;6EuqDXhgB9v8kapthEWHpb8S2CZYlo2QcQaaZpS+meahBiPjLESOMy80uf+XVtwe7y1ripzPONPQ&#10;0hN9JdJAV0qyWaCnMy4j1IO5t2FAZ3YovjsKJL9FguMGzKm0bcDSeOwUuX5+4VqePBN0OZ5O5+mU&#10;M0GhUTr6OJ7Np6FcAtn5c2Od/yyxZcHIuaW+Isdw3DnfQ8+Q2Bmqptg2SkXHVvu1suwI9PCj7WR+&#10;vRmyu0uY0qwLvUxSEocAEmCpwJPZGqLE6YozUBUpW3gba2sMFag4ZKH2Blzd14hphxJKh7iM8hta&#10;faUnWHssnol2i70enRHbhrLtwPl7sCRA6oaWyt/RUSqkFnGwOKvR/vzbfcCTLijKWUeCpvZ/HMBK&#10;ztQXTYqZjyaTsAHRmUyvx+TYy8j+MqIP7RoDdbS+RkQz4L06m6XF9ol2bxWqUgi0oNo9UYOz9v2i&#10;0fYKuVpFGKnegN/pByNC8jOPj6cnsGZ4aE8aucWz+CF78949NnypcXXwWDZRDK+8DtKkjYlyGrY7&#10;rOSlH1Gv/6DlLwAAAP//AwBQSwMEFAAGAAgAAAAhAGjwyR/fAAAADgEAAA8AAABkcnMvZG93bnJl&#10;di54bWxMj81OwzAQhO+VeAdrkbi1dpApbYhTIQSIW0TDA7jJ5kfE6yh229CnZ3uC24z20+xMtpvd&#10;IE44hd6TgWSlQCBVvu6pNfBVvi03IEK0VNvBExr4wQC7/GaR2bT2Z/rE0z62gkMopNZAF+OYShmq&#10;Dp0NKz8i8a3xk7OR7dTKerJnDneDvFdqLZ3tiT90dsSXDqvv/dEZ+LhciiaEUOr3otTFNvHNa6GN&#10;ubudn59ARJzjHwzX+lwdcu508EeqgxjYK45n1sBSb1hcEaXVFsSB1YN+TEDmmfw/I/8FAAD//wMA&#10;UEsBAi0AFAAGAAgAAAAhALaDOJL+AAAA4QEAABMAAAAAAAAAAAAAAAAAAAAAAFtDb250ZW50X1R5&#10;cGVzXS54bWxQSwECLQAUAAYACAAAACEAOP0h/9YAAACUAQAACwAAAAAAAAAAAAAAAAAvAQAAX3Jl&#10;bHMvLnJlbHNQSwECLQAUAAYACAAAACEAnekTRmQCAADLBAAADgAAAAAAAAAAAAAAAAAuAgAAZHJz&#10;L2Uyb0RvYy54bWxQSwECLQAUAAYACAAAACEAaPDJH98AAAAOAQAADwAAAAAAAAAAAAAAAAC+BAAA&#10;ZHJzL2Rvd25yZXYueG1sUEsFBgAAAAAEAAQA8wAAAMoFAAAAAA==&#10;" fillcolor="#1f497d" stroked="f"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747A"/>
    <w:multiLevelType w:val="hybridMultilevel"/>
    <w:tmpl w:val="9FAC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F3F8B"/>
    <w:multiLevelType w:val="hybridMultilevel"/>
    <w:tmpl w:val="DF1E0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DA64C7"/>
    <w:multiLevelType w:val="hybridMultilevel"/>
    <w:tmpl w:val="EE105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535C74"/>
    <w:multiLevelType w:val="hybridMultilevel"/>
    <w:tmpl w:val="2E32B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154D48"/>
    <w:multiLevelType w:val="hybridMultilevel"/>
    <w:tmpl w:val="FB802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7A2AF2"/>
    <w:multiLevelType w:val="hybridMultilevel"/>
    <w:tmpl w:val="697E9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5600B7"/>
    <w:multiLevelType w:val="hybridMultilevel"/>
    <w:tmpl w:val="50228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4D2C8C"/>
    <w:multiLevelType w:val="hybridMultilevel"/>
    <w:tmpl w:val="B8F07C46"/>
    <w:lvl w:ilvl="0" w:tplc="380A5768">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6226E"/>
    <w:multiLevelType w:val="hybridMultilevel"/>
    <w:tmpl w:val="1CFC3C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585685"/>
    <w:multiLevelType w:val="hybridMultilevel"/>
    <w:tmpl w:val="FB0CC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4B0A8A"/>
    <w:multiLevelType w:val="hybridMultilevel"/>
    <w:tmpl w:val="99FCD39E"/>
    <w:lvl w:ilvl="0" w:tplc="C0B0B5F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24A63A5"/>
    <w:multiLevelType w:val="hybridMultilevel"/>
    <w:tmpl w:val="FBB05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5C4506"/>
    <w:multiLevelType w:val="hybridMultilevel"/>
    <w:tmpl w:val="7FE2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6"/>
  </w:num>
  <w:num w:numId="5">
    <w:abstractNumId w:val="7"/>
  </w:num>
  <w:num w:numId="6">
    <w:abstractNumId w:val="0"/>
  </w:num>
  <w:num w:numId="7">
    <w:abstractNumId w:val="4"/>
  </w:num>
  <w:num w:numId="8">
    <w:abstractNumId w:val="3"/>
  </w:num>
  <w:num w:numId="9">
    <w:abstractNumId w:val="2"/>
  </w:num>
  <w:num w:numId="10">
    <w:abstractNumId w:val="9"/>
  </w:num>
  <w:num w:numId="11">
    <w:abstractNumId w:val="11"/>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6C"/>
    <w:rsid w:val="00002CA7"/>
    <w:rsid w:val="00035B1C"/>
    <w:rsid w:val="00046D35"/>
    <w:rsid w:val="00087815"/>
    <w:rsid w:val="000B22A1"/>
    <w:rsid w:val="000F42BA"/>
    <w:rsid w:val="001209EC"/>
    <w:rsid w:val="0016447D"/>
    <w:rsid w:val="002565D6"/>
    <w:rsid w:val="0026690F"/>
    <w:rsid w:val="00283D63"/>
    <w:rsid w:val="002E16DE"/>
    <w:rsid w:val="003219AD"/>
    <w:rsid w:val="00345D66"/>
    <w:rsid w:val="00347184"/>
    <w:rsid w:val="003863CF"/>
    <w:rsid w:val="003A520A"/>
    <w:rsid w:val="003D5472"/>
    <w:rsid w:val="003D7D02"/>
    <w:rsid w:val="00417959"/>
    <w:rsid w:val="00431AB2"/>
    <w:rsid w:val="004839ED"/>
    <w:rsid w:val="004A291C"/>
    <w:rsid w:val="004B04CC"/>
    <w:rsid w:val="004E41D6"/>
    <w:rsid w:val="005148A7"/>
    <w:rsid w:val="005175F0"/>
    <w:rsid w:val="0053380B"/>
    <w:rsid w:val="00567A88"/>
    <w:rsid w:val="00591D4F"/>
    <w:rsid w:val="005A0B65"/>
    <w:rsid w:val="005A3259"/>
    <w:rsid w:val="005E5F8B"/>
    <w:rsid w:val="0061232E"/>
    <w:rsid w:val="00613F8B"/>
    <w:rsid w:val="00664B3F"/>
    <w:rsid w:val="00666F1D"/>
    <w:rsid w:val="00695362"/>
    <w:rsid w:val="006953B0"/>
    <w:rsid w:val="006C2A6D"/>
    <w:rsid w:val="006D291C"/>
    <w:rsid w:val="006D5324"/>
    <w:rsid w:val="006E2926"/>
    <w:rsid w:val="006E4CA9"/>
    <w:rsid w:val="006F5AA7"/>
    <w:rsid w:val="00730C4D"/>
    <w:rsid w:val="0076033E"/>
    <w:rsid w:val="007A41AF"/>
    <w:rsid w:val="007C7FBE"/>
    <w:rsid w:val="007D5BCC"/>
    <w:rsid w:val="007F3D60"/>
    <w:rsid w:val="007F5EC4"/>
    <w:rsid w:val="007F7392"/>
    <w:rsid w:val="008005C1"/>
    <w:rsid w:val="00830370"/>
    <w:rsid w:val="00831E4B"/>
    <w:rsid w:val="008548B0"/>
    <w:rsid w:val="00867FAE"/>
    <w:rsid w:val="008837E7"/>
    <w:rsid w:val="00893E05"/>
    <w:rsid w:val="008E0FCE"/>
    <w:rsid w:val="008E5164"/>
    <w:rsid w:val="008E61AA"/>
    <w:rsid w:val="009227EF"/>
    <w:rsid w:val="0096211D"/>
    <w:rsid w:val="009907D0"/>
    <w:rsid w:val="00993449"/>
    <w:rsid w:val="00993F6C"/>
    <w:rsid w:val="009B2849"/>
    <w:rsid w:val="009D0859"/>
    <w:rsid w:val="00A2269B"/>
    <w:rsid w:val="00A4286A"/>
    <w:rsid w:val="00A44596"/>
    <w:rsid w:val="00A7521F"/>
    <w:rsid w:val="00AA4E8D"/>
    <w:rsid w:val="00B05D86"/>
    <w:rsid w:val="00B17BEA"/>
    <w:rsid w:val="00B20557"/>
    <w:rsid w:val="00B30328"/>
    <w:rsid w:val="00B40783"/>
    <w:rsid w:val="00B576B6"/>
    <w:rsid w:val="00B77B72"/>
    <w:rsid w:val="00B929CE"/>
    <w:rsid w:val="00B94B26"/>
    <w:rsid w:val="00BA11D1"/>
    <w:rsid w:val="00BB3BFF"/>
    <w:rsid w:val="00BC024B"/>
    <w:rsid w:val="00C16340"/>
    <w:rsid w:val="00C2211A"/>
    <w:rsid w:val="00C40BE2"/>
    <w:rsid w:val="00C44404"/>
    <w:rsid w:val="00C44CC4"/>
    <w:rsid w:val="00C56F51"/>
    <w:rsid w:val="00C74BFB"/>
    <w:rsid w:val="00CB0B13"/>
    <w:rsid w:val="00CD343A"/>
    <w:rsid w:val="00CD7B87"/>
    <w:rsid w:val="00CF79A3"/>
    <w:rsid w:val="00D02C36"/>
    <w:rsid w:val="00D12367"/>
    <w:rsid w:val="00D27A3B"/>
    <w:rsid w:val="00D77926"/>
    <w:rsid w:val="00D90024"/>
    <w:rsid w:val="00D94509"/>
    <w:rsid w:val="00DE323A"/>
    <w:rsid w:val="00DF4177"/>
    <w:rsid w:val="00E2358B"/>
    <w:rsid w:val="00E24DE5"/>
    <w:rsid w:val="00E37C7A"/>
    <w:rsid w:val="00EA6100"/>
    <w:rsid w:val="00EC7504"/>
    <w:rsid w:val="00ED66ED"/>
    <w:rsid w:val="00EF41D3"/>
    <w:rsid w:val="00F41184"/>
    <w:rsid w:val="00F552BC"/>
    <w:rsid w:val="00F70F90"/>
    <w:rsid w:val="00F80145"/>
    <w:rsid w:val="00FE1414"/>
    <w:rsid w:val="00FE463C"/>
    <w:rsid w:val="00FE4B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925F0E-9A1D-4F28-94B9-57C0A851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F6C"/>
    <w:pPr>
      <w:spacing w:after="200" w:line="276"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3F6C"/>
    <w:pPr>
      <w:tabs>
        <w:tab w:val="center" w:pos="4536"/>
        <w:tab w:val="right" w:pos="9072"/>
      </w:tabs>
      <w:spacing w:after="0" w:line="240" w:lineRule="auto"/>
    </w:pPr>
  </w:style>
  <w:style w:type="character" w:customStyle="1" w:styleId="En-tteCar">
    <w:name w:val="En-tête Car"/>
    <w:basedOn w:val="Policepardfaut"/>
    <w:link w:val="En-tte"/>
    <w:uiPriority w:val="99"/>
    <w:rsid w:val="00993F6C"/>
    <w:rPr>
      <w:rFonts w:ascii="Calibri" w:eastAsia="Calibri" w:hAnsi="Calibri" w:cs="Times New Roman"/>
      <w:lang w:val="fr-FR"/>
    </w:rPr>
  </w:style>
  <w:style w:type="paragraph" w:styleId="Pieddepage">
    <w:name w:val="footer"/>
    <w:basedOn w:val="Normal"/>
    <w:link w:val="PieddepageCar"/>
    <w:uiPriority w:val="99"/>
    <w:unhideWhenUsed/>
    <w:rsid w:val="00993F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F6C"/>
    <w:rPr>
      <w:rFonts w:ascii="Calibri" w:eastAsia="Calibri" w:hAnsi="Calibri" w:cs="Times New Roman"/>
      <w:lang w:val="fr-FR"/>
    </w:rPr>
  </w:style>
  <w:style w:type="table" w:styleId="Grilledutableau">
    <w:name w:val="Table Grid"/>
    <w:basedOn w:val="TableauNormal"/>
    <w:uiPriority w:val="59"/>
    <w:rsid w:val="00993F6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93F6C"/>
    <w:pPr>
      <w:ind w:left="720"/>
      <w:contextualSpacing/>
    </w:pPr>
  </w:style>
  <w:style w:type="character" w:styleId="Lienhypertexte">
    <w:name w:val="Hyperlink"/>
    <w:basedOn w:val="Policepardfaut"/>
    <w:uiPriority w:val="99"/>
    <w:unhideWhenUsed/>
    <w:rsid w:val="0061232E"/>
    <w:rPr>
      <w:color w:val="0563C1" w:themeColor="hyperlink"/>
      <w:u w:val="single"/>
    </w:rPr>
  </w:style>
  <w:style w:type="character" w:styleId="Lienhypertextesuivivisit">
    <w:name w:val="FollowedHyperlink"/>
    <w:basedOn w:val="Policepardfaut"/>
    <w:uiPriority w:val="99"/>
    <w:semiHidden/>
    <w:unhideWhenUsed/>
    <w:rsid w:val="00B929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uara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ay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l@gaaya.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1573</Words>
  <Characters>8657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sdf</dc:creator>
  <cp:keywords/>
  <dc:description/>
  <cp:lastModifiedBy>Utilisateur Microsoft Office</cp:lastModifiedBy>
  <cp:revision>2</cp:revision>
  <dcterms:created xsi:type="dcterms:W3CDTF">2024-04-03T14:55:00Z</dcterms:created>
  <dcterms:modified xsi:type="dcterms:W3CDTF">2024-04-03T14:55:00Z</dcterms:modified>
</cp:coreProperties>
</file>